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8676F80" w14:textId="77777777" w:rsidR="00D826B5" w:rsidRDefault="00D826B5" w:rsidP="00EA448A">
      <w:pPr>
        <w:jc w:val="center"/>
        <w:rPr>
          <w:b/>
          <w:sz w:val="24"/>
          <w:szCs w:val="24"/>
          <w:u w:val="single"/>
        </w:rPr>
      </w:pPr>
    </w:p>
    <w:p w14:paraId="38FFBB03" w14:textId="31916A04" w:rsidR="00E1607E" w:rsidRPr="00EB046A" w:rsidRDefault="0050486F" w:rsidP="00EA448A">
      <w:pPr>
        <w:jc w:val="center"/>
        <w:rPr>
          <w:b/>
          <w:sz w:val="24"/>
          <w:szCs w:val="24"/>
          <w:u w:val="single"/>
        </w:rPr>
      </w:pPr>
      <w:r w:rsidRPr="00EB046A">
        <w:rPr>
          <w:b/>
          <w:sz w:val="24"/>
          <w:szCs w:val="24"/>
          <w:u w:val="single"/>
        </w:rPr>
        <w:t>DECRETO</w:t>
      </w:r>
      <w:r w:rsidR="002B45F5" w:rsidRPr="00EB046A">
        <w:rPr>
          <w:b/>
          <w:sz w:val="24"/>
          <w:szCs w:val="24"/>
          <w:u w:val="single"/>
        </w:rPr>
        <w:t xml:space="preserve"> </w:t>
      </w:r>
      <w:proofErr w:type="gramStart"/>
      <w:r w:rsidR="00333916" w:rsidRPr="00EB046A">
        <w:rPr>
          <w:b/>
          <w:sz w:val="24"/>
          <w:szCs w:val="24"/>
          <w:u w:val="single"/>
        </w:rPr>
        <w:t>Nº</w:t>
      </w:r>
      <w:r w:rsidR="00D21AF7">
        <w:rPr>
          <w:b/>
          <w:sz w:val="24"/>
          <w:szCs w:val="24"/>
          <w:u w:val="single"/>
        </w:rPr>
        <w:t xml:space="preserve">  12.052</w:t>
      </w:r>
      <w:proofErr w:type="gramEnd"/>
      <w:r w:rsidR="00D21AF7">
        <w:rPr>
          <w:b/>
          <w:sz w:val="24"/>
          <w:szCs w:val="24"/>
          <w:u w:val="single"/>
        </w:rPr>
        <w:t xml:space="preserve"> </w:t>
      </w:r>
      <w:r w:rsidR="00D37DAE" w:rsidRPr="00EB046A">
        <w:rPr>
          <w:b/>
          <w:sz w:val="24"/>
          <w:szCs w:val="24"/>
          <w:u w:val="single"/>
        </w:rPr>
        <w:t xml:space="preserve"> </w:t>
      </w:r>
      <w:r w:rsidR="00333916" w:rsidRPr="00EB046A">
        <w:rPr>
          <w:b/>
          <w:sz w:val="24"/>
          <w:szCs w:val="24"/>
          <w:u w:val="single"/>
        </w:rPr>
        <w:t xml:space="preserve">DE </w:t>
      </w:r>
      <w:r w:rsidR="008453A3">
        <w:rPr>
          <w:b/>
          <w:sz w:val="24"/>
          <w:szCs w:val="24"/>
          <w:u w:val="single"/>
        </w:rPr>
        <w:t>3</w:t>
      </w:r>
      <w:r w:rsidR="00392B67">
        <w:rPr>
          <w:b/>
          <w:sz w:val="24"/>
          <w:szCs w:val="24"/>
          <w:u w:val="single"/>
        </w:rPr>
        <w:t>1</w:t>
      </w:r>
      <w:r w:rsidR="00D37DAE" w:rsidRPr="00EB046A">
        <w:rPr>
          <w:b/>
          <w:sz w:val="24"/>
          <w:szCs w:val="24"/>
          <w:u w:val="single"/>
        </w:rPr>
        <w:t xml:space="preserve"> </w:t>
      </w:r>
      <w:r w:rsidR="00333916" w:rsidRPr="00EB046A">
        <w:rPr>
          <w:b/>
          <w:sz w:val="24"/>
          <w:szCs w:val="24"/>
          <w:u w:val="single"/>
        </w:rPr>
        <w:t>DE</w:t>
      </w:r>
      <w:r w:rsidR="00B12B17" w:rsidRPr="00EB046A">
        <w:rPr>
          <w:b/>
          <w:sz w:val="24"/>
          <w:szCs w:val="24"/>
          <w:u w:val="single"/>
        </w:rPr>
        <w:t xml:space="preserve"> </w:t>
      </w:r>
      <w:r w:rsidR="008453A3">
        <w:rPr>
          <w:b/>
          <w:sz w:val="24"/>
          <w:szCs w:val="24"/>
          <w:u w:val="single"/>
        </w:rPr>
        <w:t>AGOSTO</w:t>
      </w:r>
      <w:r w:rsidR="00333916" w:rsidRPr="00EB046A">
        <w:rPr>
          <w:b/>
          <w:sz w:val="24"/>
          <w:szCs w:val="24"/>
          <w:u w:val="single"/>
        </w:rPr>
        <w:t xml:space="preserve"> DE 2020.</w:t>
      </w:r>
    </w:p>
    <w:p w14:paraId="45B62141" w14:textId="77777777" w:rsidR="00E1607E" w:rsidRPr="00EB046A" w:rsidRDefault="00E1607E">
      <w:pPr>
        <w:jc w:val="both"/>
        <w:rPr>
          <w:sz w:val="24"/>
          <w:szCs w:val="24"/>
        </w:rPr>
      </w:pPr>
    </w:p>
    <w:p w14:paraId="7726992B" w14:textId="77777777" w:rsidR="00C6620B" w:rsidRPr="00EB046A" w:rsidRDefault="00C6620B">
      <w:pPr>
        <w:jc w:val="both"/>
        <w:rPr>
          <w:sz w:val="24"/>
          <w:szCs w:val="24"/>
        </w:rPr>
      </w:pPr>
    </w:p>
    <w:p w14:paraId="1ECF0FAB" w14:textId="77777777" w:rsidR="008160A0" w:rsidRPr="00EB046A" w:rsidRDefault="00AA42F4" w:rsidP="008160A0">
      <w:pPr>
        <w:ind w:left="4535"/>
        <w:jc w:val="both"/>
        <w:rPr>
          <w:b/>
          <w:bCs/>
          <w:sz w:val="24"/>
          <w:szCs w:val="24"/>
        </w:rPr>
      </w:pPr>
      <w:r w:rsidRPr="00EB046A">
        <w:rPr>
          <w:b/>
          <w:bCs/>
          <w:sz w:val="24"/>
          <w:szCs w:val="24"/>
        </w:rPr>
        <w:t>ATUALIZA A</w:t>
      </w:r>
      <w:r w:rsidR="00EB046A">
        <w:rPr>
          <w:b/>
          <w:bCs/>
          <w:sz w:val="24"/>
          <w:szCs w:val="24"/>
        </w:rPr>
        <w:t xml:space="preserve">S </w:t>
      </w:r>
      <w:r w:rsidRPr="00EB046A">
        <w:rPr>
          <w:b/>
          <w:bCs/>
          <w:sz w:val="24"/>
          <w:szCs w:val="24"/>
        </w:rPr>
        <w:t xml:space="preserve">MEDIDAS PREVENTIVAS </w:t>
      </w:r>
      <w:r w:rsidR="00222CED" w:rsidRPr="00EB046A">
        <w:rPr>
          <w:b/>
          <w:bCs/>
          <w:sz w:val="24"/>
          <w:szCs w:val="24"/>
        </w:rPr>
        <w:t>PARA ENFRENTAMENTO À PROPAGAÇÃO DO CORONAVÍRUS SARS-COV-2</w:t>
      </w:r>
      <w:r w:rsidR="00833ED9" w:rsidRPr="00EB046A">
        <w:rPr>
          <w:b/>
          <w:bCs/>
          <w:sz w:val="24"/>
          <w:szCs w:val="24"/>
        </w:rPr>
        <w:t>.</w:t>
      </w:r>
    </w:p>
    <w:p w14:paraId="0898CF24" w14:textId="77777777" w:rsidR="00F87493" w:rsidRPr="00EB046A" w:rsidRDefault="00F87493">
      <w:pPr>
        <w:jc w:val="both"/>
        <w:rPr>
          <w:sz w:val="24"/>
          <w:szCs w:val="24"/>
        </w:rPr>
      </w:pPr>
    </w:p>
    <w:p w14:paraId="694F5E82" w14:textId="77777777" w:rsidR="0095340B" w:rsidRPr="00EB046A" w:rsidRDefault="00333916" w:rsidP="0095340B">
      <w:pPr>
        <w:jc w:val="both"/>
        <w:rPr>
          <w:sz w:val="24"/>
          <w:szCs w:val="24"/>
        </w:rPr>
      </w:pPr>
      <w:r w:rsidRPr="00EB046A">
        <w:rPr>
          <w:sz w:val="24"/>
          <w:szCs w:val="24"/>
        </w:rPr>
        <w:t xml:space="preserve">O </w:t>
      </w:r>
      <w:r w:rsidRPr="00EB046A">
        <w:rPr>
          <w:b/>
          <w:sz w:val="24"/>
          <w:szCs w:val="24"/>
        </w:rPr>
        <w:t xml:space="preserve">PREFEITO DE NOVA IGUAÇU </w:t>
      </w:r>
      <w:r w:rsidR="0095340B" w:rsidRPr="00EB046A">
        <w:rPr>
          <w:sz w:val="24"/>
          <w:szCs w:val="24"/>
        </w:rPr>
        <w:t>no uso das atribuições que lhe confere o art. 87</w:t>
      </w:r>
    </w:p>
    <w:p w14:paraId="24E9978A" w14:textId="77777777" w:rsidR="000B270B" w:rsidRPr="00EB046A" w:rsidRDefault="0095340B" w:rsidP="0095340B">
      <w:pPr>
        <w:jc w:val="both"/>
        <w:rPr>
          <w:b/>
          <w:sz w:val="24"/>
          <w:szCs w:val="24"/>
        </w:rPr>
      </w:pPr>
      <w:proofErr w:type="gramStart"/>
      <w:r w:rsidRPr="00EB046A">
        <w:rPr>
          <w:sz w:val="24"/>
          <w:szCs w:val="24"/>
        </w:rPr>
        <w:t>da</w:t>
      </w:r>
      <w:proofErr w:type="gramEnd"/>
      <w:r w:rsidRPr="00EB046A">
        <w:rPr>
          <w:sz w:val="24"/>
          <w:szCs w:val="24"/>
        </w:rPr>
        <w:t xml:space="preserve"> Lei Orgânica do Município de Nova Iguaçu</w:t>
      </w:r>
      <w:r w:rsidR="00333916" w:rsidRPr="00EB046A">
        <w:rPr>
          <w:sz w:val="24"/>
          <w:szCs w:val="24"/>
        </w:rPr>
        <w:t xml:space="preserve">, </w:t>
      </w:r>
      <w:r w:rsidR="000B270B" w:rsidRPr="00EB046A">
        <w:rPr>
          <w:b/>
          <w:sz w:val="24"/>
          <w:szCs w:val="24"/>
        </w:rPr>
        <w:t>CONSIDERANDO:</w:t>
      </w:r>
    </w:p>
    <w:p w14:paraId="30675BB4" w14:textId="77777777" w:rsidR="000B270B" w:rsidRPr="00EB046A" w:rsidRDefault="000B270B">
      <w:pPr>
        <w:jc w:val="both"/>
        <w:rPr>
          <w:b/>
          <w:sz w:val="24"/>
          <w:szCs w:val="24"/>
        </w:rPr>
      </w:pPr>
    </w:p>
    <w:p w14:paraId="0835E8AD" w14:textId="77777777" w:rsidR="00F56A70" w:rsidRPr="00EB046A" w:rsidRDefault="00F56A70" w:rsidP="00F56A70">
      <w:pPr>
        <w:jc w:val="both"/>
        <w:rPr>
          <w:bCs/>
          <w:sz w:val="24"/>
          <w:szCs w:val="24"/>
        </w:rPr>
      </w:pPr>
      <w:r w:rsidRPr="00EB046A">
        <w:rPr>
          <w:bCs/>
          <w:sz w:val="24"/>
          <w:szCs w:val="24"/>
        </w:rPr>
        <w:t xml:space="preserve">I </w:t>
      </w:r>
      <w:r w:rsidR="00A1444B" w:rsidRPr="00EB046A">
        <w:rPr>
          <w:bCs/>
          <w:sz w:val="24"/>
          <w:szCs w:val="24"/>
        </w:rPr>
        <w:t>–</w:t>
      </w:r>
      <w:r w:rsidRPr="00EB046A">
        <w:rPr>
          <w:bCs/>
          <w:sz w:val="24"/>
          <w:szCs w:val="24"/>
        </w:rPr>
        <w:t xml:space="preserve"> que a saúde é direito de todos e dever do Estado, garantido mediante políticas sociais e econômicas que visem à redução do risco de doença e de outros agravos e ao acesso universal e igualitário às ações e serviços para sua promoção, proteção e recuperação, na forma dos artigos 196 e 197 da Constituição da República;</w:t>
      </w:r>
    </w:p>
    <w:p w14:paraId="172BF7FC" w14:textId="77777777" w:rsidR="00F56A70" w:rsidRPr="00EB046A" w:rsidRDefault="00F56A70" w:rsidP="00F56A70">
      <w:pPr>
        <w:jc w:val="both"/>
        <w:rPr>
          <w:bCs/>
          <w:sz w:val="24"/>
          <w:szCs w:val="24"/>
        </w:rPr>
      </w:pPr>
    </w:p>
    <w:p w14:paraId="0CD54ECC" w14:textId="77777777" w:rsidR="00F56A70" w:rsidRPr="00EB046A" w:rsidRDefault="00F56A70" w:rsidP="00F56A70">
      <w:pPr>
        <w:jc w:val="both"/>
        <w:rPr>
          <w:bCs/>
          <w:sz w:val="24"/>
          <w:szCs w:val="24"/>
        </w:rPr>
      </w:pPr>
      <w:r w:rsidRPr="00EB046A">
        <w:rPr>
          <w:bCs/>
          <w:sz w:val="24"/>
          <w:szCs w:val="24"/>
        </w:rPr>
        <w:t xml:space="preserve">II </w:t>
      </w:r>
      <w:r w:rsidR="00A1444B" w:rsidRPr="00EB046A">
        <w:rPr>
          <w:bCs/>
          <w:sz w:val="24"/>
          <w:szCs w:val="24"/>
        </w:rPr>
        <w:t>–</w:t>
      </w:r>
      <w:r w:rsidRPr="00EB046A">
        <w:rPr>
          <w:bCs/>
          <w:sz w:val="24"/>
          <w:szCs w:val="24"/>
        </w:rPr>
        <w:t xml:space="preserve"> as medidas de emergência em saúde pública de importância nacional e </w:t>
      </w:r>
      <w:proofErr w:type="gramStart"/>
      <w:r w:rsidRPr="00EB046A">
        <w:rPr>
          <w:bCs/>
          <w:sz w:val="24"/>
          <w:szCs w:val="24"/>
        </w:rPr>
        <w:t>internacional</w:t>
      </w:r>
      <w:proofErr w:type="gramEnd"/>
      <w:r w:rsidRPr="00EB046A">
        <w:rPr>
          <w:bCs/>
          <w:sz w:val="24"/>
          <w:szCs w:val="24"/>
        </w:rPr>
        <w:t>, ou seja, as situações dispostas no Regulamento Sanitário Internacional, promulgado pelo Decreto Federal nº 10.212, de 30 de janeiro de 2020;</w:t>
      </w:r>
    </w:p>
    <w:p w14:paraId="6E3CB030" w14:textId="77777777" w:rsidR="00F56A70" w:rsidRPr="00EB046A" w:rsidRDefault="00F56A70" w:rsidP="00F56A70">
      <w:pPr>
        <w:jc w:val="both"/>
        <w:rPr>
          <w:bCs/>
          <w:sz w:val="24"/>
          <w:szCs w:val="24"/>
        </w:rPr>
      </w:pPr>
    </w:p>
    <w:p w14:paraId="2940179A" w14:textId="77777777" w:rsidR="00F56A70" w:rsidRPr="00EB046A" w:rsidRDefault="00F56A70" w:rsidP="00F56A70">
      <w:pPr>
        <w:jc w:val="both"/>
        <w:rPr>
          <w:bCs/>
          <w:sz w:val="24"/>
          <w:szCs w:val="24"/>
        </w:rPr>
      </w:pPr>
      <w:r w:rsidRPr="00EB046A">
        <w:rPr>
          <w:bCs/>
          <w:sz w:val="24"/>
          <w:szCs w:val="24"/>
        </w:rPr>
        <w:t xml:space="preserve">III </w:t>
      </w:r>
      <w:r w:rsidR="00A1444B" w:rsidRPr="00EB046A">
        <w:rPr>
          <w:bCs/>
          <w:sz w:val="24"/>
          <w:szCs w:val="24"/>
        </w:rPr>
        <w:t>–</w:t>
      </w:r>
      <w:r w:rsidRPr="00EB046A">
        <w:rPr>
          <w:bCs/>
          <w:sz w:val="24"/>
          <w:szCs w:val="24"/>
        </w:rPr>
        <w:t xml:space="preserve"> a necessidade de regulamentação da Lei Federal nº 13.979/2020, que dispõe sobre as medidas para enfrentamento da emergência de saúde pública decorrente do </w:t>
      </w:r>
      <w:proofErr w:type="spellStart"/>
      <w:r w:rsidRPr="00EB046A">
        <w:rPr>
          <w:bCs/>
          <w:sz w:val="24"/>
          <w:szCs w:val="24"/>
        </w:rPr>
        <w:t>coronavírus</w:t>
      </w:r>
      <w:proofErr w:type="spellEnd"/>
      <w:r w:rsidRPr="00EB046A">
        <w:rPr>
          <w:bCs/>
          <w:sz w:val="24"/>
          <w:szCs w:val="24"/>
        </w:rPr>
        <w:t>;</w:t>
      </w:r>
    </w:p>
    <w:p w14:paraId="1AD633A8" w14:textId="77777777" w:rsidR="00F56A70" w:rsidRPr="00EB046A" w:rsidRDefault="00F56A70" w:rsidP="00F56A70">
      <w:pPr>
        <w:jc w:val="both"/>
        <w:rPr>
          <w:bCs/>
          <w:sz w:val="24"/>
          <w:szCs w:val="24"/>
        </w:rPr>
      </w:pPr>
    </w:p>
    <w:p w14:paraId="26887D2A" w14:textId="77777777" w:rsidR="00F56A70" w:rsidRPr="00EB046A" w:rsidRDefault="00F56A70" w:rsidP="00F56A70">
      <w:pPr>
        <w:jc w:val="both"/>
        <w:rPr>
          <w:bCs/>
          <w:sz w:val="24"/>
          <w:szCs w:val="24"/>
        </w:rPr>
      </w:pPr>
      <w:r w:rsidRPr="00EB046A">
        <w:rPr>
          <w:bCs/>
          <w:sz w:val="24"/>
          <w:szCs w:val="24"/>
        </w:rPr>
        <w:t xml:space="preserve">IV </w:t>
      </w:r>
      <w:r w:rsidR="00A1444B" w:rsidRPr="00EB046A">
        <w:rPr>
          <w:bCs/>
          <w:sz w:val="24"/>
          <w:szCs w:val="24"/>
        </w:rPr>
        <w:t>–</w:t>
      </w:r>
      <w:r w:rsidRPr="00EB046A">
        <w:rPr>
          <w:bCs/>
          <w:sz w:val="24"/>
          <w:szCs w:val="24"/>
        </w:rPr>
        <w:t xml:space="preserve"> o Decreto nº 7.616, de 17 de novembro de 2011, que dispõe sobre a Declaração de Emergência em Saúde Pública de Importância Nacional - ESPIN, a Declaração de Emergência em Saúde Pública de Importância Internacional e o reconhecimento de pandemia do novo </w:t>
      </w:r>
      <w:proofErr w:type="spellStart"/>
      <w:r w:rsidRPr="00EB046A">
        <w:rPr>
          <w:bCs/>
          <w:sz w:val="24"/>
          <w:szCs w:val="24"/>
        </w:rPr>
        <w:t>coronavírus</w:t>
      </w:r>
      <w:proofErr w:type="spellEnd"/>
      <w:r w:rsidRPr="00EB046A">
        <w:rPr>
          <w:bCs/>
          <w:sz w:val="24"/>
          <w:szCs w:val="24"/>
        </w:rPr>
        <w:t xml:space="preserve"> (COVID-19) pela Organização Mundial da Saúde - OMS;</w:t>
      </w:r>
    </w:p>
    <w:p w14:paraId="5D367286" w14:textId="77777777" w:rsidR="00F56A70" w:rsidRPr="00EB046A" w:rsidRDefault="00F56A70" w:rsidP="00F56A70">
      <w:pPr>
        <w:jc w:val="both"/>
        <w:rPr>
          <w:bCs/>
          <w:sz w:val="24"/>
          <w:szCs w:val="24"/>
        </w:rPr>
      </w:pPr>
    </w:p>
    <w:p w14:paraId="0CD45659" w14:textId="77777777" w:rsidR="00F56A70" w:rsidRPr="00EB046A" w:rsidRDefault="00F56A70" w:rsidP="00F56A70">
      <w:pPr>
        <w:jc w:val="both"/>
        <w:rPr>
          <w:bCs/>
          <w:sz w:val="24"/>
          <w:szCs w:val="24"/>
        </w:rPr>
      </w:pPr>
      <w:r w:rsidRPr="00EB046A">
        <w:rPr>
          <w:bCs/>
          <w:sz w:val="24"/>
          <w:szCs w:val="24"/>
        </w:rPr>
        <w:t xml:space="preserve">V </w:t>
      </w:r>
      <w:r w:rsidR="00DB2B20" w:rsidRPr="00EB046A">
        <w:rPr>
          <w:bCs/>
          <w:sz w:val="24"/>
          <w:szCs w:val="24"/>
        </w:rPr>
        <w:t>–</w:t>
      </w:r>
      <w:r w:rsidRPr="00EB046A">
        <w:rPr>
          <w:bCs/>
          <w:sz w:val="24"/>
          <w:szCs w:val="24"/>
        </w:rPr>
        <w:t xml:space="preserve"> a Portaria nº 188, de 3 de fevereiro de 2020, do Ministério da Saúde, que dispõe sobre a Declaração de Emergência em Saúde pública de Importância Nacional (ESPIN) em decorrência da Infecção Humana pelo novo </w:t>
      </w:r>
      <w:proofErr w:type="spellStart"/>
      <w:r w:rsidRPr="00EB046A">
        <w:rPr>
          <w:bCs/>
          <w:sz w:val="24"/>
          <w:szCs w:val="24"/>
        </w:rPr>
        <w:t>coronavírus</w:t>
      </w:r>
      <w:proofErr w:type="spellEnd"/>
      <w:r w:rsidRPr="00EB046A">
        <w:rPr>
          <w:bCs/>
          <w:sz w:val="24"/>
          <w:szCs w:val="24"/>
        </w:rPr>
        <w:t>;</w:t>
      </w:r>
    </w:p>
    <w:p w14:paraId="49015BBD" w14:textId="77777777" w:rsidR="00F56A70" w:rsidRPr="00EB046A" w:rsidRDefault="00F56A70" w:rsidP="00F56A70">
      <w:pPr>
        <w:jc w:val="both"/>
        <w:rPr>
          <w:bCs/>
          <w:sz w:val="24"/>
          <w:szCs w:val="24"/>
        </w:rPr>
      </w:pPr>
    </w:p>
    <w:p w14:paraId="54293F78" w14:textId="77777777" w:rsidR="00F56A70" w:rsidRPr="00EB046A" w:rsidRDefault="00F56A70" w:rsidP="00F56A70">
      <w:pPr>
        <w:jc w:val="both"/>
        <w:rPr>
          <w:bCs/>
          <w:sz w:val="24"/>
          <w:szCs w:val="24"/>
        </w:rPr>
      </w:pPr>
      <w:r w:rsidRPr="00EB046A">
        <w:rPr>
          <w:bCs/>
          <w:sz w:val="24"/>
          <w:szCs w:val="24"/>
        </w:rPr>
        <w:t xml:space="preserve">VI </w:t>
      </w:r>
      <w:r w:rsidR="00A1444B" w:rsidRPr="00EB046A">
        <w:rPr>
          <w:bCs/>
          <w:sz w:val="24"/>
          <w:szCs w:val="24"/>
        </w:rPr>
        <w:t>–</w:t>
      </w:r>
      <w:r w:rsidRPr="00EB046A">
        <w:rPr>
          <w:bCs/>
          <w:sz w:val="24"/>
          <w:szCs w:val="24"/>
        </w:rPr>
        <w:t xml:space="preserve"> a Portaria nº 356, de 11 de março de 2020, que dispõem sobre a regulamentação e operacionalização do disposto na Lei nº 13.979, de 6 de fevereiro de 2020 e estabelece as medidas para enfrentamento da emergência de saúde pública de importância internacional decorrente do </w:t>
      </w:r>
      <w:proofErr w:type="spellStart"/>
      <w:r w:rsidRPr="00EB046A">
        <w:rPr>
          <w:bCs/>
          <w:sz w:val="24"/>
          <w:szCs w:val="24"/>
        </w:rPr>
        <w:t>coronavírus</w:t>
      </w:r>
      <w:proofErr w:type="spellEnd"/>
      <w:r w:rsidRPr="00EB046A">
        <w:rPr>
          <w:bCs/>
          <w:sz w:val="24"/>
          <w:szCs w:val="24"/>
        </w:rPr>
        <w:t xml:space="preserve"> (COVID-19);</w:t>
      </w:r>
    </w:p>
    <w:p w14:paraId="4D74C851" w14:textId="77777777" w:rsidR="00F56A70" w:rsidRPr="00EB046A" w:rsidRDefault="00F56A70" w:rsidP="00F56A70">
      <w:pPr>
        <w:jc w:val="both"/>
        <w:rPr>
          <w:bCs/>
          <w:sz w:val="24"/>
          <w:szCs w:val="24"/>
        </w:rPr>
      </w:pPr>
    </w:p>
    <w:p w14:paraId="1435B095" w14:textId="77777777" w:rsidR="00F56A70" w:rsidRPr="00EB046A" w:rsidRDefault="00F56A70" w:rsidP="00F56A70">
      <w:pPr>
        <w:jc w:val="both"/>
        <w:rPr>
          <w:bCs/>
          <w:sz w:val="24"/>
          <w:szCs w:val="24"/>
        </w:rPr>
      </w:pPr>
      <w:r w:rsidRPr="00EB046A">
        <w:rPr>
          <w:bCs/>
          <w:sz w:val="24"/>
          <w:szCs w:val="24"/>
        </w:rPr>
        <w:lastRenderedPageBreak/>
        <w:t xml:space="preserve">VII </w:t>
      </w:r>
      <w:r w:rsidR="00A1444B" w:rsidRPr="00EB046A">
        <w:rPr>
          <w:bCs/>
          <w:sz w:val="24"/>
          <w:szCs w:val="24"/>
        </w:rPr>
        <w:t>–</w:t>
      </w:r>
      <w:r w:rsidRPr="00EB046A">
        <w:rPr>
          <w:bCs/>
          <w:sz w:val="24"/>
          <w:szCs w:val="24"/>
        </w:rPr>
        <w:t xml:space="preserve"> a declaração do estado de transmissão comunitária do </w:t>
      </w:r>
      <w:proofErr w:type="spellStart"/>
      <w:r w:rsidRPr="00EB046A">
        <w:rPr>
          <w:bCs/>
          <w:sz w:val="24"/>
          <w:szCs w:val="24"/>
        </w:rPr>
        <w:t>coronavírus</w:t>
      </w:r>
      <w:proofErr w:type="spellEnd"/>
      <w:r w:rsidRPr="00EB046A">
        <w:rPr>
          <w:bCs/>
          <w:sz w:val="24"/>
          <w:szCs w:val="24"/>
        </w:rPr>
        <w:t xml:space="preserve"> (COVID-19) em todo o território nacional por meio da Portaria nº 454, de 20 de março de 2020 do Ministério da Saúde;</w:t>
      </w:r>
    </w:p>
    <w:p w14:paraId="6AC3FFD8" w14:textId="77777777" w:rsidR="00771C5A" w:rsidRPr="00EB046A" w:rsidRDefault="00771C5A" w:rsidP="00F56A70">
      <w:pPr>
        <w:jc w:val="both"/>
        <w:rPr>
          <w:bCs/>
          <w:sz w:val="24"/>
          <w:szCs w:val="24"/>
        </w:rPr>
      </w:pPr>
    </w:p>
    <w:p w14:paraId="7C3AF8C0" w14:textId="77777777" w:rsidR="00771C5A" w:rsidRPr="00EB046A" w:rsidRDefault="00771C5A" w:rsidP="00F56A70">
      <w:pPr>
        <w:jc w:val="both"/>
        <w:rPr>
          <w:bCs/>
          <w:sz w:val="24"/>
          <w:szCs w:val="24"/>
        </w:rPr>
      </w:pPr>
      <w:r w:rsidRPr="00EB046A">
        <w:rPr>
          <w:bCs/>
          <w:sz w:val="24"/>
          <w:szCs w:val="24"/>
        </w:rPr>
        <w:t>VIII – o</w:t>
      </w:r>
      <w:r w:rsidR="007C74FF" w:rsidRPr="00EB046A">
        <w:rPr>
          <w:bCs/>
          <w:sz w:val="24"/>
          <w:szCs w:val="24"/>
        </w:rPr>
        <w:t>s</w:t>
      </w:r>
      <w:r w:rsidRPr="00EB046A">
        <w:rPr>
          <w:bCs/>
          <w:sz w:val="24"/>
          <w:szCs w:val="24"/>
        </w:rPr>
        <w:t xml:space="preserve"> Boletins Epidemiológico</w:t>
      </w:r>
      <w:r w:rsidR="007C74FF" w:rsidRPr="00EB046A">
        <w:rPr>
          <w:bCs/>
          <w:sz w:val="24"/>
          <w:szCs w:val="24"/>
        </w:rPr>
        <w:t>s</w:t>
      </w:r>
      <w:r w:rsidRPr="00EB046A">
        <w:rPr>
          <w:bCs/>
          <w:sz w:val="24"/>
          <w:szCs w:val="24"/>
        </w:rPr>
        <w:t xml:space="preserve"> nº 07 </w:t>
      </w:r>
      <w:r w:rsidR="007C74FF" w:rsidRPr="00EB046A">
        <w:rPr>
          <w:bCs/>
          <w:sz w:val="24"/>
          <w:szCs w:val="24"/>
        </w:rPr>
        <w:t xml:space="preserve">e nº 11 do Ministério da Saúde </w:t>
      </w:r>
      <w:r w:rsidRPr="00EB046A">
        <w:rPr>
          <w:bCs/>
          <w:sz w:val="24"/>
          <w:szCs w:val="24"/>
        </w:rPr>
        <w:t>que dispõe</w:t>
      </w:r>
      <w:r w:rsidR="007C74FF" w:rsidRPr="00EB046A">
        <w:rPr>
          <w:bCs/>
          <w:sz w:val="24"/>
          <w:szCs w:val="24"/>
        </w:rPr>
        <w:t>m</w:t>
      </w:r>
      <w:r w:rsidRPr="00EB046A">
        <w:rPr>
          <w:bCs/>
          <w:sz w:val="24"/>
          <w:szCs w:val="24"/>
        </w:rPr>
        <w:t xml:space="preserve"> sobre </w:t>
      </w:r>
      <w:r w:rsidR="007C74FF" w:rsidRPr="00EB046A">
        <w:rPr>
          <w:bCs/>
          <w:sz w:val="24"/>
          <w:szCs w:val="24"/>
        </w:rPr>
        <w:t xml:space="preserve">as </w:t>
      </w:r>
      <w:r w:rsidRPr="00EB046A">
        <w:rPr>
          <w:bCs/>
          <w:sz w:val="24"/>
          <w:szCs w:val="24"/>
        </w:rPr>
        <w:t xml:space="preserve">medidas de enfrentamento ao novo </w:t>
      </w:r>
      <w:proofErr w:type="spellStart"/>
      <w:r w:rsidRPr="00EB046A">
        <w:rPr>
          <w:bCs/>
          <w:sz w:val="24"/>
          <w:szCs w:val="24"/>
        </w:rPr>
        <w:t>coronavírus</w:t>
      </w:r>
      <w:proofErr w:type="spellEnd"/>
      <w:r w:rsidRPr="00EB046A">
        <w:rPr>
          <w:bCs/>
          <w:sz w:val="24"/>
          <w:szCs w:val="24"/>
        </w:rPr>
        <w:t xml:space="preserve"> (Sars-CoV-2);</w:t>
      </w:r>
    </w:p>
    <w:p w14:paraId="7D65E48B" w14:textId="77777777" w:rsidR="00F56A70" w:rsidRPr="00EB046A" w:rsidRDefault="00F56A70" w:rsidP="00F56A70">
      <w:pPr>
        <w:jc w:val="both"/>
        <w:rPr>
          <w:bCs/>
          <w:sz w:val="24"/>
          <w:szCs w:val="24"/>
        </w:rPr>
      </w:pPr>
    </w:p>
    <w:p w14:paraId="48FDA002" w14:textId="77777777" w:rsidR="00F56A70" w:rsidRPr="00EB046A" w:rsidRDefault="00771C5A" w:rsidP="00F56A70">
      <w:pPr>
        <w:jc w:val="both"/>
        <w:rPr>
          <w:bCs/>
          <w:sz w:val="24"/>
          <w:szCs w:val="24"/>
        </w:rPr>
      </w:pPr>
      <w:r w:rsidRPr="00EB046A">
        <w:rPr>
          <w:bCs/>
          <w:sz w:val="24"/>
          <w:szCs w:val="24"/>
        </w:rPr>
        <w:t>IX</w:t>
      </w:r>
      <w:r w:rsidR="00F56A70" w:rsidRPr="00EB046A">
        <w:rPr>
          <w:bCs/>
          <w:sz w:val="24"/>
          <w:szCs w:val="24"/>
        </w:rPr>
        <w:t xml:space="preserve"> </w:t>
      </w:r>
      <w:r w:rsidR="00A1444B" w:rsidRPr="00EB046A">
        <w:rPr>
          <w:bCs/>
          <w:sz w:val="24"/>
          <w:szCs w:val="24"/>
        </w:rPr>
        <w:t>–</w:t>
      </w:r>
      <w:r w:rsidR="00F56A70" w:rsidRPr="00EB046A">
        <w:rPr>
          <w:bCs/>
          <w:sz w:val="24"/>
          <w:szCs w:val="24"/>
        </w:rPr>
        <w:t xml:space="preserve"> as diretrizes de atendimento integral, universal e igualitário no SUS, que compreendem as ações de proteção e recuperação de saúde individual e coletiva, além da integração das ações e serviços de saúde dos Municípios ao Sistema Único de Saúde conforme o artigo 289, incisos I e IV, da Constituição do Estado do Rio de Janeiro;</w:t>
      </w:r>
    </w:p>
    <w:p w14:paraId="44F03BC7" w14:textId="77777777" w:rsidR="00F56A70" w:rsidRPr="00EB046A" w:rsidRDefault="00F56A70" w:rsidP="00F56A70">
      <w:pPr>
        <w:jc w:val="both"/>
        <w:rPr>
          <w:bCs/>
          <w:sz w:val="24"/>
          <w:szCs w:val="24"/>
        </w:rPr>
      </w:pPr>
    </w:p>
    <w:p w14:paraId="4F320CF8" w14:textId="77777777" w:rsidR="00F56A70" w:rsidRPr="00EB046A" w:rsidRDefault="00F56A70" w:rsidP="00F56A70">
      <w:pPr>
        <w:jc w:val="both"/>
        <w:rPr>
          <w:bCs/>
          <w:sz w:val="24"/>
          <w:szCs w:val="24"/>
        </w:rPr>
      </w:pPr>
      <w:r w:rsidRPr="00EB046A">
        <w:rPr>
          <w:bCs/>
          <w:sz w:val="24"/>
          <w:szCs w:val="24"/>
        </w:rPr>
        <w:t xml:space="preserve">X </w:t>
      </w:r>
      <w:r w:rsidR="00A1444B" w:rsidRPr="00EB046A">
        <w:rPr>
          <w:bCs/>
          <w:sz w:val="24"/>
          <w:szCs w:val="24"/>
        </w:rPr>
        <w:t>–</w:t>
      </w:r>
      <w:r w:rsidRPr="00EB046A">
        <w:rPr>
          <w:bCs/>
          <w:sz w:val="24"/>
          <w:szCs w:val="24"/>
        </w:rPr>
        <w:t xml:space="preserve"> o Decreto Legislativo nº 6 de 20 de março de 2020 do Senado Federal que reconhece o estado de calamidade pública;</w:t>
      </w:r>
    </w:p>
    <w:p w14:paraId="4E287177" w14:textId="77777777" w:rsidR="00F56A70" w:rsidRPr="00EB046A" w:rsidRDefault="00F56A70" w:rsidP="00F56A70">
      <w:pPr>
        <w:jc w:val="both"/>
        <w:rPr>
          <w:bCs/>
          <w:sz w:val="24"/>
          <w:szCs w:val="24"/>
        </w:rPr>
      </w:pPr>
    </w:p>
    <w:p w14:paraId="0095C73D" w14:textId="77777777" w:rsidR="00F56A70" w:rsidRPr="00EB046A" w:rsidRDefault="00F56A70" w:rsidP="00F56A70">
      <w:pPr>
        <w:jc w:val="both"/>
        <w:rPr>
          <w:bCs/>
          <w:sz w:val="24"/>
          <w:szCs w:val="24"/>
        </w:rPr>
      </w:pPr>
      <w:r w:rsidRPr="00EB046A">
        <w:rPr>
          <w:bCs/>
          <w:sz w:val="24"/>
          <w:szCs w:val="24"/>
        </w:rPr>
        <w:t>X</w:t>
      </w:r>
      <w:r w:rsidR="00771C5A" w:rsidRPr="00EB046A">
        <w:rPr>
          <w:bCs/>
          <w:sz w:val="24"/>
          <w:szCs w:val="24"/>
        </w:rPr>
        <w:t>I</w:t>
      </w:r>
      <w:r w:rsidRPr="00EB046A">
        <w:rPr>
          <w:bCs/>
          <w:sz w:val="24"/>
          <w:szCs w:val="24"/>
        </w:rPr>
        <w:t xml:space="preserve"> </w:t>
      </w:r>
      <w:r w:rsidR="00A1444B" w:rsidRPr="00EB046A">
        <w:rPr>
          <w:bCs/>
          <w:sz w:val="24"/>
          <w:szCs w:val="24"/>
        </w:rPr>
        <w:t>–</w:t>
      </w:r>
      <w:r w:rsidRPr="00EB046A">
        <w:rPr>
          <w:bCs/>
          <w:sz w:val="24"/>
          <w:szCs w:val="24"/>
        </w:rPr>
        <w:t xml:space="preserve"> a decretação do Estado de Calamidade Pública no Estado do Rio de Janeiro em decorrência do novo </w:t>
      </w:r>
      <w:proofErr w:type="spellStart"/>
      <w:r w:rsidRPr="00EB046A">
        <w:rPr>
          <w:bCs/>
          <w:sz w:val="24"/>
          <w:szCs w:val="24"/>
        </w:rPr>
        <w:t>coronavírus</w:t>
      </w:r>
      <w:proofErr w:type="spellEnd"/>
      <w:r w:rsidRPr="00EB046A">
        <w:rPr>
          <w:bCs/>
          <w:sz w:val="24"/>
          <w:szCs w:val="24"/>
        </w:rPr>
        <w:t xml:space="preserve"> (COVID-19) por meio do Decreto Estadual nº 46.984 de 20 de março de 2020;</w:t>
      </w:r>
    </w:p>
    <w:p w14:paraId="0D091CF2" w14:textId="77777777" w:rsidR="00F56A70" w:rsidRPr="00EB046A" w:rsidRDefault="00F56A70" w:rsidP="00F56A70">
      <w:pPr>
        <w:jc w:val="both"/>
        <w:rPr>
          <w:bCs/>
          <w:sz w:val="24"/>
          <w:szCs w:val="24"/>
        </w:rPr>
      </w:pPr>
    </w:p>
    <w:p w14:paraId="1FF8B6C5" w14:textId="0377130F" w:rsidR="008F4D03" w:rsidRDefault="00F56A70" w:rsidP="00AB73A2">
      <w:pPr>
        <w:jc w:val="both"/>
        <w:rPr>
          <w:bCs/>
          <w:sz w:val="24"/>
          <w:szCs w:val="24"/>
        </w:rPr>
      </w:pPr>
      <w:r w:rsidRPr="00EB046A">
        <w:rPr>
          <w:bCs/>
          <w:sz w:val="24"/>
          <w:szCs w:val="24"/>
        </w:rPr>
        <w:t>XI</w:t>
      </w:r>
      <w:r w:rsidR="00771C5A" w:rsidRPr="00EB046A">
        <w:rPr>
          <w:bCs/>
          <w:sz w:val="24"/>
          <w:szCs w:val="24"/>
        </w:rPr>
        <w:t>I</w:t>
      </w:r>
      <w:r w:rsidRPr="00EB046A">
        <w:rPr>
          <w:bCs/>
          <w:sz w:val="24"/>
          <w:szCs w:val="24"/>
        </w:rPr>
        <w:t xml:space="preserve"> </w:t>
      </w:r>
      <w:r w:rsidR="00A1444B" w:rsidRPr="00EB046A">
        <w:rPr>
          <w:bCs/>
          <w:sz w:val="24"/>
          <w:szCs w:val="24"/>
        </w:rPr>
        <w:t>–</w:t>
      </w:r>
      <w:r w:rsidRPr="00EB046A">
        <w:rPr>
          <w:bCs/>
          <w:sz w:val="24"/>
          <w:szCs w:val="24"/>
        </w:rPr>
        <w:t xml:space="preserve"> o </w:t>
      </w:r>
      <w:r w:rsidR="001B49E1" w:rsidRPr="00EB046A">
        <w:rPr>
          <w:bCs/>
          <w:sz w:val="24"/>
          <w:szCs w:val="24"/>
        </w:rPr>
        <w:t>Decreto Estadual n</w:t>
      </w:r>
      <w:r w:rsidR="00975676" w:rsidRPr="00EB046A">
        <w:rPr>
          <w:bCs/>
          <w:sz w:val="24"/>
          <w:szCs w:val="24"/>
        </w:rPr>
        <w:t>º</w:t>
      </w:r>
      <w:r w:rsidR="001B49E1" w:rsidRPr="00EB046A">
        <w:rPr>
          <w:bCs/>
          <w:sz w:val="24"/>
          <w:szCs w:val="24"/>
        </w:rPr>
        <w:t xml:space="preserve"> </w:t>
      </w:r>
      <w:r w:rsidR="00392B67" w:rsidRPr="00392B67">
        <w:rPr>
          <w:bCs/>
          <w:sz w:val="24"/>
          <w:szCs w:val="24"/>
        </w:rPr>
        <w:t>47.219 de 19 de agosto de 2020</w:t>
      </w:r>
      <w:r w:rsidR="00392B67" w:rsidRPr="00EB046A">
        <w:rPr>
          <w:bCs/>
          <w:sz w:val="24"/>
          <w:szCs w:val="24"/>
        </w:rPr>
        <w:t xml:space="preserve"> </w:t>
      </w:r>
      <w:r w:rsidR="001B49E1" w:rsidRPr="00EB046A">
        <w:rPr>
          <w:bCs/>
          <w:sz w:val="24"/>
          <w:szCs w:val="24"/>
        </w:rPr>
        <w:t xml:space="preserve">que dispõe sobre as medidas de enfrentamento da propagação do novo </w:t>
      </w:r>
      <w:proofErr w:type="spellStart"/>
      <w:r w:rsidR="001B49E1" w:rsidRPr="00EB046A">
        <w:rPr>
          <w:bCs/>
          <w:sz w:val="24"/>
          <w:szCs w:val="24"/>
        </w:rPr>
        <w:t>coronavírus</w:t>
      </w:r>
      <w:proofErr w:type="spellEnd"/>
      <w:r w:rsidR="001B49E1" w:rsidRPr="00EB046A">
        <w:rPr>
          <w:bCs/>
          <w:sz w:val="24"/>
          <w:szCs w:val="24"/>
        </w:rPr>
        <w:t xml:space="preserve"> (Sars-CoV-2), em decorrência da situação de emergência em saúde e dá outras providencias;</w:t>
      </w:r>
    </w:p>
    <w:p w14:paraId="1A48B1AB" w14:textId="77777777" w:rsidR="00F56A70" w:rsidRPr="00EB046A" w:rsidRDefault="00F56A70" w:rsidP="00F56A70">
      <w:pPr>
        <w:jc w:val="both"/>
        <w:rPr>
          <w:bCs/>
          <w:sz w:val="24"/>
          <w:szCs w:val="24"/>
        </w:rPr>
      </w:pPr>
    </w:p>
    <w:p w14:paraId="71D4AD85" w14:textId="77777777" w:rsidR="00F56A70" w:rsidRPr="00EB046A" w:rsidRDefault="00F56A70" w:rsidP="00F56A70">
      <w:pPr>
        <w:jc w:val="both"/>
        <w:rPr>
          <w:bCs/>
          <w:sz w:val="24"/>
          <w:szCs w:val="24"/>
        </w:rPr>
      </w:pPr>
      <w:r w:rsidRPr="00EB046A">
        <w:rPr>
          <w:bCs/>
          <w:sz w:val="24"/>
          <w:szCs w:val="24"/>
        </w:rPr>
        <w:t>X</w:t>
      </w:r>
      <w:r w:rsidR="001B49E1" w:rsidRPr="00EB046A">
        <w:rPr>
          <w:bCs/>
          <w:sz w:val="24"/>
          <w:szCs w:val="24"/>
        </w:rPr>
        <w:t>III</w:t>
      </w:r>
      <w:r w:rsidRPr="00EB046A">
        <w:rPr>
          <w:bCs/>
          <w:sz w:val="24"/>
          <w:szCs w:val="24"/>
        </w:rPr>
        <w:t xml:space="preserve"> </w:t>
      </w:r>
      <w:r w:rsidR="00DB2B20" w:rsidRPr="00EB046A">
        <w:rPr>
          <w:bCs/>
          <w:sz w:val="24"/>
          <w:szCs w:val="24"/>
        </w:rPr>
        <w:t>–</w:t>
      </w:r>
      <w:r w:rsidRPr="00EB046A">
        <w:rPr>
          <w:bCs/>
          <w:sz w:val="24"/>
          <w:szCs w:val="24"/>
        </w:rPr>
        <w:t xml:space="preserve"> a declaração da Situação de Calamidade por meio do Decreto Municipal nº 11.907 de 30 de março de 2020</w:t>
      </w:r>
      <w:r w:rsidR="001F36FE" w:rsidRPr="00EB046A">
        <w:rPr>
          <w:bCs/>
          <w:sz w:val="24"/>
          <w:szCs w:val="24"/>
        </w:rPr>
        <w:t>, reconhecida</w:t>
      </w:r>
      <w:r w:rsidR="00771C5A" w:rsidRPr="00EB046A">
        <w:rPr>
          <w:bCs/>
          <w:sz w:val="24"/>
          <w:szCs w:val="24"/>
        </w:rPr>
        <w:t xml:space="preserve"> pela Câmara Municipal por</w:t>
      </w:r>
      <w:r w:rsidR="001F36FE" w:rsidRPr="00EB046A">
        <w:rPr>
          <w:bCs/>
          <w:sz w:val="24"/>
          <w:szCs w:val="24"/>
        </w:rPr>
        <w:t xml:space="preserve"> meio da Lei nº 4.894 de 15 de maio de 2020</w:t>
      </w:r>
      <w:r w:rsidR="00771C5A" w:rsidRPr="00EB046A">
        <w:rPr>
          <w:bCs/>
          <w:sz w:val="24"/>
          <w:szCs w:val="24"/>
        </w:rPr>
        <w:t xml:space="preserve">, assim como pela Assembleia Legislativa do Estado do Rio de Janeiro – </w:t>
      </w:r>
      <w:proofErr w:type="spellStart"/>
      <w:r w:rsidR="00771C5A" w:rsidRPr="00EB046A">
        <w:rPr>
          <w:bCs/>
          <w:sz w:val="24"/>
          <w:szCs w:val="24"/>
        </w:rPr>
        <w:t>Alerj</w:t>
      </w:r>
      <w:proofErr w:type="spellEnd"/>
      <w:r w:rsidR="00771C5A" w:rsidRPr="00EB046A">
        <w:rPr>
          <w:bCs/>
          <w:sz w:val="24"/>
          <w:szCs w:val="24"/>
        </w:rPr>
        <w:t>;</w:t>
      </w:r>
    </w:p>
    <w:p w14:paraId="0711B8F3" w14:textId="77777777" w:rsidR="00DE44AA" w:rsidRPr="00EB046A" w:rsidRDefault="00DE44AA" w:rsidP="00F56A70">
      <w:pPr>
        <w:jc w:val="both"/>
        <w:rPr>
          <w:bCs/>
          <w:sz w:val="24"/>
          <w:szCs w:val="24"/>
        </w:rPr>
      </w:pPr>
    </w:p>
    <w:p w14:paraId="4DF0F441" w14:textId="77777777" w:rsidR="00DE44AA" w:rsidRPr="00EB046A" w:rsidRDefault="00DE44AA" w:rsidP="00F56A70">
      <w:pPr>
        <w:jc w:val="both"/>
        <w:rPr>
          <w:bCs/>
          <w:sz w:val="24"/>
          <w:szCs w:val="24"/>
        </w:rPr>
      </w:pPr>
      <w:r w:rsidRPr="00EB046A">
        <w:rPr>
          <w:bCs/>
          <w:sz w:val="24"/>
          <w:szCs w:val="24"/>
        </w:rPr>
        <w:t>X</w:t>
      </w:r>
      <w:r w:rsidR="001B49E1" w:rsidRPr="00EB046A">
        <w:rPr>
          <w:bCs/>
          <w:sz w:val="24"/>
          <w:szCs w:val="24"/>
        </w:rPr>
        <w:t>IV</w:t>
      </w:r>
      <w:r w:rsidRPr="00EB046A">
        <w:rPr>
          <w:bCs/>
          <w:sz w:val="24"/>
          <w:szCs w:val="24"/>
        </w:rPr>
        <w:t xml:space="preserve"> </w:t>
      </w:r>
      <w:r w:rsidR="00F9596F" w:rsidRPr="00EB046A">
        <w:rPr>
          <w:bCs/>
          <w:sz w:val="24"/>
          <w:szCs w:val="24"/>
        </w:rPr>
        <w:t>–</w:t>
      </w:r>
      <w:r w:rsidRPr="00EB046A">
        <w:rPr>
          <w:bCs/>
          <w:sz w:val="24"/>
          <w:szCs w:val="24"/>
        </w:rPr>
        <w:t xml:space="preserve"> </w:t>
      </w:r>
      <w:r w:rsidR="00F9596F" w:rsidRPr="00EB046A">
        <w:rPr>
          <w:bCs/>
          <w:sz w:val="24"/>
          <w:szCs w:val="24"/>
        </w:rPr>
        <w:t xml:space="preserve">o </w:t>
      </w:r>
      <w:r w:rsidR="00731AD7" w:rsidRPr="00EB046A">
        <w:rPr>
          <w:bCs/>
          <w:sz w:val="24"/>
          <w:szCs w:val="24"/>
        </w:rPr>
        <w:t xml:space="preserve">Decreto nº 11. 965 de 7 de junho de 2020 que aprova o Plano de Contingência e Monitoramento para enfrentamento à propagação do novo </w:t>
      </w:r>
      <w:proofErr w:type="spellStart"/>
      <w:r w:rsidR="00731AD7" w:rsidRPr="00EB046A">
        <w:rPr>
          <w:bCs/>
          <w:sz w:val="24"/>
          <w:szCs w:val="24"/>
        </w:rPr>
        <w:t>coronavírus</w:t>
      </w:r>
      <w:proofErr w:type="spellEnd"/>
      <w:r w:rsidR="00731AD7" w:rsidRPr="00EB046A">
        <w:rPr>
          <w:bCs/>
          <w:sz w:val="24"/>
          <w:szCs w:val="24"/>
        </w:rPr>
        <w:t xml:space="preserve"> (</w:t>
      </w:r>
      <w:r w:rsidR="00517C36" w:rsidRPr="00EB046A">
        <w:rPr>
          <w:bCs/>
          <w:sz w:val="24"/>
          <w:szCs w:val="24"/>
        </w:rPr>
        <w:t>S</w:t>
      </w:r>
      <w:r w:rsidR="00731AD7" w:rsidRPr="00EB046A">
        <w:rPr>
          <w:bCs/>
          <w:sz w:val="24"/>
          <w:szCs w:val="24"/>
        </w:rPr>
        <w:t>ars-</w:t>
      </w:r>
      <w:r w:rsidR="00517C36" w:rsidRPr="00EB046A">
        <w:rPr>
          <w:bCs/>
          <w:sz w:val="24"/>
          <w:szCs w:val="24"/>
        </w:rPr>
        <w:t>C</w:t>
      </w:r>
      <w:r w:rsidR="00731AD7" w:rsidRPr="00EB046A">
        <w:rPr>
          <w:bCs/>
          <w:sz w:val="24"/>
          <w:szCs w:val="24"/>
        </w:rPr>
        <w:t>ov-2), que dispõe sobre Sistema de Bandeiras, o Plano de Retomada e outras provid</w:t>
      </w:r>
      <w:r w:rsidR="00B42730" w:rsidRPr="00EB046A">
        <w:rPr>
          <w:bCs/>
          <w:sz w:val="24"/>
          <w:szCs w:val="24"/>
        </w:rPr>
        <w:t>ê</w:t>
      </w:r>
      <w:r w:rsidR="00731AD7" w:rsidRPr="00EB046A">
        <w:rPr>
          <w:bCs/>
          <w:sz w:val="24"/>
          <w:szCs w:val="24"/>
        </w:rPr>
        <w:t>ncias.</w:t>
      </w:r>
    </w:p>
    <w:p w14:paraId="2FD7415F" w14:textId="77777777" w:rsidR="00771C5A" w:rsidRPr="00EB046A" w:rsidRDefault="00771C5A" w:rsidP="00F56A70">
      <w:pPr>
        <w:jc w:val="both"/>
        <w:rPr>
          <w:bCs/>
          <w:sz w:val="24"/>
          <w:szCs w:val="24"/>
        </w:rPr>
      </w:pPr>
    </w:p>
    <w:p w14:paraId="6FF3B898" w14:textId="77777777" w:rsidR="001B49E1" w:rsidRPr="00EB046A" w:rsidRDefault="001B49E1" w:rsidP="001B49E1">
      <w:pPr>
        <w:jc w:val="both"/>
        <w:rPr>
          <w:bCs/>
          <w:sz w:val="24"/>
          <w:szCs w:val="24"/>
        </w:rPr>
      </w:pPr>
      <w:r w:rsidRPr="00EB046A">
        <w:rPr>
          <w:bCs/>
          <w:sz w:val="24"/>
          <w:szCs w:val="24"/>
        </w:rPr>
        <w:t xml:space="preserve">XV </w:t>
      </w:r>
      <w:r w:rsidR="00DB2B20" w:rsidRPr="00EB046A">
        <w:rPr>
          <w:bCs/>
          <w:sz w:val="24"/>
          <w:szCs w:val="24"/>
        </w:rPr>
        <w:t>–</w:t>
      </w:r>
      <w:r w:rsidRPr="00EB046A">
        <w:rPr>
          <w:bCs/>
          <w:sz w:val="24"/>
          <w:szCs w:val="24"/>
        </w:rPr>
        <w:t xml:space="preserve"> o monitoramento realizado pela Secretaria Municipal de Saúde que coordena a Vigilância em Saúde, a Sala de Situação, o Grupo Condutor de Enfrentamento e o Grupo de Trabalho de Gerenciamento de Resposta ao </w:t>
      </w:r>
      <w:proofErr w:type="spellStart"/>
      <w:r w:rsidRPr="00EB046A">
        <w:rPr>
          <w:bCs/>
          <w:sz w:val="24"/>
          <w:szCs w:val="24"/>
        </w:rPr>
        <w:t>Coronavírus</w:t>
      </w:r>
      <w:proofErr w:type="spellEnd"/>
      <w:r w:rsidRPr="00EB046A">
        <w:rPr>
          <w:bCs/>
          <w:sz w:val="24"/>
          <w:szCs w:val="24"/>
        </w:rPr>
        <w:t>, instituídos por meio da Portaria nº 37/SEMUS/2020, e pelo Gabinete de Crise criado por meio do Decreto nº 11.891 de 13 de março de 2020;</w:t>
      </w:r>
    </w:p>
    <w:p w14:paraId="73FD8C50" w14:textId="77777777" w:rsidR="001B49E1" w:rsidRPr="00EB046A" w:rsidRDefault="001B49E1" w:rsidP="00F56A70">
      <w:pPr>
        <w:jc w:val="both"/>
        <w:rPr>
          <w:bCs/>
          <w:sz w:val="24"/>
          <w:szCs w:val="24"/>
        </w:rPr>
      </w:pPr>
    </w:p>
    <w:p w14:paraId="60FCC4E2" w14:textId="2015A78F" w:rsidR="007E5A8B" w:rsidRDefault="00771C5A" w:rsidP="00F56A70">
      <w:pPr>
        <w:jc w:val="both"/>
        <w:rPr>
          <w:bCs/>
          <w:sz w:val="24"/>
          <w:szCs w:val="24"/>
        </w:rPr>
      </w:pPr>
      <w:r w:rsidRPr="00EB046A">
        <w:rPr>
          <w:bCs/>
          <w:sz w:val="24"/>
          <w:szCs w:val="24"/>
        </w:rPr>
        <w:lastRenderedPageBreak/>
        <w:t xml:space="preserve">XVI – o Boletim Epidemiológico nº </w:t>
      </w:r>
      <w:r w:rsidR="00264B33" w:rsidRPr="00EB046A">
        <w:rPr>
          <w:bCs/>
          <w:sz w:val="24"/>
          <w:szCs w:val="24"/>
        </w:rPr>
        <w:t>2</w:t>
      </w:r>
      <w:r w:rsidR="00392B67">
        <w:rPr>
          <w:bCs/>
          <w:sz w:val="24"/>
          <w:szCs w:val="24"/>
        </w:rPr>
        <w:t>8</w:t>
      </w:r>
      <w:r w:rsidR="00375D1D" w:rsidRPr="00EB046A">
        <w:rPr>
          <w:bCs/>
          <w:sz w:val="24"/>
          <w:szCs w:val="24"/>
        </w:rPr>
        <w:t xml:space="preserve"> do Ministério da Saúde; o Boletim Epidemiológico nº</w:t>
      </w:r>
      <w:r w:rsidR="0082687E" w:rsidRPr="00EB046A">
        <w:rPr>
          <w:bCs/>
          <w:sz w:val="24"/>
          <w:szCs w:val="24"/>
        </w:rPr>
        <w:t xml:space="preserve"> </w:t>
      </w:r>
      <w:r w:rsidR="00392B67">
        <w:rPr>
          <w:bCs/>
          <w:sz w:val="24"/>
          <w:szCs w:val="24"/>
        </w:rPr>
        <w:t>5</w:t>
      </w:r>
      <w:r w:rsidR="0082687E" w:rsidRPr="00EB046A">
        <w:rPr>
          <w:bCs/>
          <w:sz w:val="24"/>
          <w:szCs w:val="24"/>
        </w:rPr>
        <w:t xml:space="preserve"> da Secretaria de Estado de Saúde do Rio de Janeiro; e, o Boletim </w:t>
      </w:r>
      <w:r w:rsidR="000B3221" w:rsidRPr="00EB046A">
        <w:rPr>
          <w:bCs/>
          <w:sz w:val="24"/>
          <w:szCs w:val="24"/>
        </w:rPr>
        <w:t>Epidemiológico</w:t>
      </w:r>
      <w:r w:rsidR="0082687E" w:rsidRPr="00EB046A">
        <w:rPr>
          <w:bCs/>
          <w:sz w:val="24"/>
          <w:szCs w:val="24"/>
        </w:rPr>
        <w:t xml:space="preserve"> </w:t>
      </w:r>
      <w:r w:rsidR="000B3221" w:rsidRPr="00EB046A">
        <w:rPr>
          <w:bCs/>
          <w:sz w:val="24"/>
          <w:szCs w:val="24"/>
        </w:rPr>
        <w:t>nº 1</w:t>
      </w:r>
      <w:r w:rsidR="00392B67">
        <w:rPr>
          <w:bCs/>
          <w:sz w:val="24"/>
          <w:szCs w:val="24"/>
        </w:rPr>
        <w:t>9</w:t>
      </w:r>
      <w:r w:rsidR="000B3221" w:rsidRPr="00EB046A">
        <w:rPr>
          <w:bCs/>
          <w:sz w:val="24"/>
          <w:szCs w:val="24"/>
        </w:rPr>
        <w:t xml:space="preserve"> da Secretaria Municipal de Saúde de Nova Iguaçu</w:t>
      </w:r>
      <w:r w:rsidR="00C43EF0" w:rsidRPr="00EB046A">
        <w:rPr>
          <w:bCs/>
          <w:sz w:val="24"/>
          <w:szCs w:val="24"/>
        </w:rPr>
        <w:t xml:space="preserve"> que demonstram a situação epidemiológica do </w:t>
      </w:r>
      <w:proofErr w:type="spellStart"/>
      <w:r w:rsidR="00C43EF0" w:rsidRPr="00EB046A">
        <w:rPr>
          <w:bCs/>
          <w:sz w:val="24"/>
          <w:szCs w:val="24"/>
        </w:rPr>
        <w:t>coronavírus</w:t>
      </w:r>
      <w:proofErr w:type="spellEnd"/>
      <w:r w:rsidR="00C43EF0" w:rsidRPr="00EB046A">
        <w:rPr>
          <w:bCs/>
          <w:sz w:val="24"/>
          <w:szCs w:val="24"/>
        </w:rPr>
        <w:t xml:space="preserve"> (Sars-CoV-2 / Covid-19)</w:t>
      </w:r>
      <w:r w:rsidR="00DF784F">
        <w:rPr>
          <w:bCs/>
          <w:sz w:val="24"/>
          <w:szCs w:val="24"/>
        </w:rPr>
        <w:t>;</w:t>
      </w:r>
    </w:p>
    <w:p w14:paraId="5C19FAA0" w14:textId="77777777" w:rsidR="005F4982" w:rsidRPr="00EB046A" w:rsidRDefault="005F4982" w:rsidP="00F56A70">
      <w:pPr>
        <w:jc w:val="both"/>
        <w:rPr>
          <w:sz w:val="24"/>
          <w:szCs w:val="24"/>
        </w:rPr>
      </w:pPr>
    </w:p>
    <w:p w14:paraId="6BB0B4DF" w14:textId="77777777" w:rsidR="00E1607E" w:rsidRPr="00EB046A" w:rsidRDefault="00333916">
      <w:pPr>
        <w:jc w:val="both"/>
        <w:rPr>
          <w:b/>
          <w:sz w:val="24"/>
          <w:szCs w:val="24"/>
        </w:rPr>
      </w:pPr>
      <w:r w:rsidRPr="00EB046A">
        <w:rPr>
          <w:b/>
          <w:sz w:val="24"/>
          <w:szCs w:val="24"/>
        </w:rPr>
        <w:t>DECRETA:</w:t>
      </w:r>
    </w:p>
    <w:p w14:paraId="7517CCAA" w14:textId="77777777" w:rsidR="0081015D" w:rsidRPr="00EB046A" w:rsidRDefault="0081015D">
      <w:pPr>
        <w:jc w:val="both"/>
        <w:rPr>
          <w:b/>
          <w:sz w:val="24"/>
          <w:szCs w:val="24"/>
        </w:rPr>
      </w:pPr>
    </w:p>
    <w:p w14:paraId="07B9BB27" w14:textId="133BBF1E" w:rsidR="00DF784F" w:rsidRDefault="00E53146" w:rsidP="00505EA3">
      <w:pPr>
        <w:jc w:val="both"/>
        <w:rPr>
          <w:sz w:val="24"/>
          <w:szCs w:val="24"/>
        </w:rPr>
      </w:pPr>
      <w:r w:rsidRPr="00EB046A">
        <w:rPr>
          <w:b/>
          <w:bCs/>
          <w:sz w:val="24"/>
          <w:szCs w:val="24"/>
        </w:rPr>
        <w:t>Art. 1</w:t>
      </w:r>
      <w:proofErr w:type="gramStart"/>
      <w:r w:rsidRPr="00EB046A">
        <w:rPr>
          <w:b/>
          <w:bCs/>
          <w:sz w:val="24"/>
          <w:szCs w:val="24"/>
        </w:rPr>
        <w:t>º</w:t>
      </w:r>
      <w:r w:rsidR="00D835E5" w:rsidRPr="00EB046A">
        <w:rPr>
          <w:sz w:val="24"/>
          <w:szCs w:val="24"/>
        </w:rPr>
        <w:t xml:space="preserve">  </w:t>
      </w:r>
      <w:r w:rsidR="009153F0">
        <w:rPr>
          <w:sz w:val="24"/>
          <w:szCs w:val="24"/>
        </w:rPr>
        <w:t>Permanecem</w:t>
      </w:r>
      <w:proofErr w:type="gramEnd"/>
      <w:r w:rsidR="009153F0">
        <w:rPr>
          <w:sz w:val="24"/>
          <w:szCs w:val="24"/>
        </w:rPr>
        <w:t xml:space="preserve"> em vigor até </w:t>
      </w:r>
      <w:r w:rsidR="00392B67">
        <w:rPr>
          <w:sz w:val="24"/>
          <w:szCs w:val="24"/>
        </w:rPr>
        <w:t>10</w:t>
      </w:r>
      <w:r w:rsidR="009153F0">
        <w:rPr>
          <w:sz w:val="24"/>
          <w:szCs w:val="24"/>
        </w:rPr>
        <w:t xml:space="preserve"> de </w:t>
      </w:r>
      <w:r w:rsidR="00392B67">
        <w:rPr>
          <w:sz w:val="24"/>
          <w:szCs w:val="24"/>
        </w:rPr>
        <w:t>outubro</w:t>
      </w:r>
      <w:r w:rsidR="009153F0">
        <w:rPr>
          <w:sz w:val="24"/>
          <w:szCs w:val="24"/>
        </w:rPr>
        <w:t xml:space="preserve"> de 2020 as medidas previstas no Art. 3º </w:t>
      </w:r>
      <w:r w:rsidR="004B5FEA" w:rsidRPr="004B5FEA">
        <w:rPr>
          <w:sz w:val="24"/>
          <w:szCs w:val="24"/>
        </w:rPr>
        <w:t>do Decreto nº 11.908, de 30 de março de 2020, que</w:t>
      </w:r>
      <w:r w:rsidR="00A207DC">
        <w:rPr>
          <w:sz w:val="24"/>
          <w:szCs w:val="24"/>
        </w:rPr>
        <w:t xml:space="preserve"> </w:t>
      </w:r>
      <w:r w:rsidR="004B5FEA" w:rsidRPr="004B5FEA">
        <w:rPr>
          <w:sz w:val="24"/>
          <w:szCs w:val="24"/>
        </w:rPr>
        <w:t xml:space="preserve">dispõe sobre as medidas de enfrentamento à propagação do novo </w:t>
      </w:r>
      <w:proofErr w:type="spellStart"/>
      <w:r w:rsidR="004B5FEA" w:rsidRPr="004B5FEA">
        <w:rPr>
          <w:sz w:val="24"/>
          <w:szCs w:val="24"/>
        </w:rPr>
        <w:t>coronavírus</w:t>
      </w:r>
      <w:proofErr w:type="spellEnd"/>
      <w:r w:rsidR="004B5FEA" w:rsidRPr="004B5FEA">
        <w:rPr>
          <w:sz w:val="24"/>
          <w:szCs w:val="24"/>
        </w:rPr>
        <w:t xml:space="preserve"> (Sars-CoV-2)</w:t>
      </w:r>
      <w:r w:rsidR="00A207DC">
        <w:rPr>
          <w:sz w:val="24"/>
          <w:szCs w:val="24"/>
        </w:rPr>
        <w:t xml:space="preserve"> </w:t>
      </w:r>
      <w:r w:rsidR="004B5FEA" w:rsidRPr="004B5FEA">
        <w:rPr>
          <w:sz w:val="24"/>
          <w:szCs w:val="24"/>
        </w:rPr>
        <w:t>no âmbito da Administração Pública</w:t>
      </w:r>
      <w:r w:rsidR="009153F0">
        <w:rPr>
          <w:sz w:val="24"/>
          <w:szCs w:val="24"/>
        </w:rPr>
        <w:t>.</w:t>
      </w:r>
    </w:p>
    <w:p w14:paraId="65CA45D6" w14:textId="77777777" w:rsidR="007F0011" w:rsidRPr="00613364" w:rsidRDefault="007F0011" w:rsidP="00505EA3">
      <w:pPr>
        <w:jc w:val="both"/>
        <w:rPr>
          <w:sz w:val="24"/>
          <w:szCs w:val="24"/>
        </w:rPr>
      </w:pPr>
    </w:p>
    <w:p w14:paraId="1BE5FEFB" w14:textId="015117A3" w:rsidR="00865E05" w:rsidRPr="00EB046A" w:rsidRDefault="00865E05" w:rsidP="00865E05">
      <w:pPr>
        <w:jc w:val="both"/>
        <w:rPr>
          <w:sz w:val="24"/>
          <w:szCs w:val="24"/>
        </w:rPr>
      </w:pPr>
      <w:r w:rsidRPr="00EB046A">
        <w:rPr>
          <w:b/>
          <w:bCs/>
          <w:sz w:val="24"/>
          <w:szCs w:val="24"/>
        </w:rPr>
        <w:t xml:space="preserve">Art. </w:t>
      </w:r>
      <w:r w:rsidR="009153F0">
        <w:rPr>
          <w:b/>
          <w:bCs/>
          <w:sz w:val="24"/>
          <w:szCs w:val="24"/>
        </w:rPr>
        <w:t>2</w:t>
      </w:r>
      <w:proofErr w:type="gramStart"/>
      <w:r w:rsidRPr="00EB046A">
        <w:rPr>
          <w:b/>
          <w:bCs/>
          <w:sz w:val="24"/>
          <w:szCs w:val="24"/>
        </w:rPr>
        <w:t>º</w:t>
      </w:r>
      <w:r w:rsidRPr="00EB046A">
        <w:rPr>
          <w:sz w:val="24"/>
          <w:szCs w:val="24"/>
        </w:rPr>
        <w:t xml:space="preserve">  Este</w:t>
      </w:r>
      <w:proofErr w:type="gramEnd"/>
      <w:r w:rsidRPr="00EB046A">
        <w:rPr>
          <w:sz w:val="24"/>
          <w:szCs w:val="24"/>
        </w:rPr>
        <w:t xml:space="preserve"> Decreto entrará em vigor n</w:t>
      </w:r>
      <w:bookmarkStart w:id="0" w:name="_GoBack"/>
      <w:bookmarkEnd w:id="0"/>
      <w:r w:rsidRPr="00EB046A">
        <w:rPr>
          <w:sz w:val="24"/>
          <w:szCs w:val="24"/>
        </w:rPr>
        <w:t xml:space="preserve">a data de sua publicação e poderá ser alterado em função da situação epidemiológica do </w:t>
      </w:r>
      <w:proofErr w:type="spellStart"/>
      <w:r w:rsidRPr="00EB046A">
        <w:rPr>
          <w:sz w:val="24"/>
          <w:szCs w:val="24"/>
        </w:rPr>
        <w:t>coronavírus</w:t>
      </w:r>
      <w:proofErr w:type="spellEnd"/>
      <w:r w:rsidRPr="00EB046A">
        <w:rPr>
          <w:sz w:val="24"/>
          <w:szCs w:val="24"/>
        </w:rPr>
        <w:t xml:space="preserve"> Sars-CoV-2 e a capacidade de assistência em saúde para a Covid-19.</w:t>
      </w:r>
    </w:p>
    <w:p w14:paraId="6173ADA9" w14:textId="77777777" w:rsidR="00865E05" w:rsidRPr="00EB046A" w:rsidRDefault="00865E05" w:rsidP="00340216">
      <w:pPr>
        <w:jc w:val="both"/>
        <w:rPr>
          <w:sz w:val="24"/>
          <w:szCs w:val="24"/>
        </w:rPr>
      </w:pPr>
    </w:p>
    <w:p w14:paraId="2DDA1B5D" w14:textId="77777777" w:rsidR="00340216" w:rsidRPr="00EB046A" w:rsidRDefault="00340216" w:rsidP="00EB046A">
      <w:pPr>
        <w:jc w:val="center"/>
        <w:rPr>
          <w:sz w:val="24"/>
          <w:szCs w:val="24"/>
        </w:rPr>
      </w:pPr>
    </w:p>
    <w:p w14:paraId="23589900" w14:textId="77777777" w:rsidR="00E1607E" w:rsidRPr="00EB046A" w:rsidRDefault="00333916" w:rsidP="00EB046A">
      <w:pPr>
        <w:jc w:val="center"/>
        <w:rPr>
          <w:sz w:val="24"/>
          <w:szCs w:val="24"/>
        </w:rPr>
      </w:pPr>
      <w:r w:rsidRPr="00EB046A">
        <w:rPr>
          <w:sz w:val="24"/>
          <w:szCs w:val="24"/>
        </w:rPr>
        <w:t>ROGÉRIO MARTINS LISBOA</w:t>
      </w:r>
    </w:p>
    <w:p w14:paraId="18F26327" w14:textId="77777777" w:rsidR="002B4755" w:rsidRPr="00EB046A" w:rsidRDefault="00333916" w:rsidP="00EB046A">
      <w:pPr>
        <w:jc w:val="center"/>
        <w:rPr>
          <w:b/>
          <w:sz w:val="24"/>
          <w:szCs w:val="24"/>
        </w:rPr>
      </w:pPr>
      <w:r w:rsidRPr="00EB046A">
        <w:rPr>
          <w:b/>
          <w:sz w:val="24"/>
          <w:szCs w:val="24"/>
        </w:rPr>
        <w:t>Prefeito</w:t>
      </w:r>
    </w:p>
    <w:p w14:paraId="25D293F4" w14:textId="77777777" w:rsidR="00E203B9" w:rsidRPr="00EB046A" w:rsidRDefault="00E203B9" w:rsidP="00E203B9">
      <w:pPr>
        <w:rPr>
          <w:b/>
          <w:sz w:val="24"/>
          <w:szCs w:val="24"/>
        </w:rPr>
      </w:pPr>
    </w:p>
    <w:sectPr w:rsidR="00E203B9" w:rsidRPr="00EB046A" w:rsidSect="00F33B56">
      <w:headerReference w:type="default" r:id="rId8"/>
      <w:footerReference w:type="default" r:id="rId9"/>
      <w:pgSz w:w="11906" w:h="16838"/>
      <w:pgMar w:top="2694" w:right="1417" w:bottom="1133" w:left="141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E3937A" w14:textId="77777777" w:rsidR="007E47DF" w:rsidRDefault="007E47DF" w:rsidP="00F33B56">
      <w:pPr>
        <w:spacing w:line="240" w:lineRule="auto"/>
      </w:pPr>
      <w:r>
        <w:separator/>
      </w:r>
    </w:p>
  </w:endnote>
  <w:endnote w:type="continuationSeparator" w:id="0">
    <w:p w14:paraId="59137F80" w14:textId="77777777" w:rsidR="007E47DF" w:rsidRDefault="007E47DF" w:rsidP="00F33B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9264973"/>
      <w:docPartObj>
        <w:docPartGallery w:val="Page Numbers (Bottom of Page)"/>
        <w:docPartUnique/>
      </w:docPartObj>
    </w:sdtPr>
    <w:sdtEndPr/>
    <w:sdtContent>
      <w:p w14:paraId="7BF2AA76" w14:textId="50A063A6" w:rsidR="00D21AF7" w:rsidRDefault="00D21AF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26B5">
          <w:rPr>
            <w:noProof/>
          </w:rPr>
          <w:t>2</w:t>
        </w:r>
        <w:r>
          <w:fldChar w:fldCharType="end"/>
        </w:r>
      </w:p>
    </w:sdtContent>
  </w:sdt>
  <w:p w14:paraId="213A1AD6" w14:textId="77777777" w:rsidR="00C27011" w:rsidRDefault="00C2701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4FBBD5" w14:textId="77777777" w:rsidR="007E47DF" w:rsidRDefault="007E47DF" w:rsidP="00F33B56">
      <w:pPr>
        <w:spacing w:line="240" w:lineRule="auto"/>
      </w:pPr>
      <w:r>
        <w:separator/>
      </w:r>
    </w:p>
  </w:footnote>
  <w:footnote w:type="continuationSeparator" w:id="0">
    <w:p w14:paraId="357DA69A" w14:textId="77777777" w:rsidR="007E47DF" w:rsidRDefault="007E47DF" w:rsidP="00F33B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82F389" w14:textId="362B5494" w:rsidR="00F33B56" w:rsidRDefault="00F33B56">
    <w:pPr>
      <w:pStyle w:val="Cabealho"/>
    </w:pPr>
    <w:r w:rsidRPr="00F33B56">
      <w:rPr>
        <w:b/>
        <w:noProof/>
      </w:rPr>
      <w:drawing>
        <wp:anchor distT="0" distB="0" distL="114300" distR="114300" simplePos="0" relativeHeight="251658240" behindDoc="0" locked="0" layoutInCell="1" allowOverlap="1" wp14:anchorId="2327BA8D" wp14:editId="462C79CE">
          <wp:simplePos x="0" y="0"/>
          <wp:positionH relativeFrom="column">
            <wp:posOffset>2510155</wp:posOffset>
          </wp:positionH>
          <wp:positionV relativeFrom="paragraph">
            <wp:posOffset>-9525</wp:posOffset>
          </wp:positionV>
          <wp:extent cx="628650" cy="704850"/>
          <wp:effectExtent l="0" t="0" r="0" b="0"/>
          <wp:wrapNone/>
          <wp:docPr id="1" name="Imagem 1" descr="AC06RXLCAW5QYGUCA1Y200RCA3YWZIACAIQ5D8QCAZGYHL8CAWUEOEPCA4BDNWDCAHE98E6CA7O6GA6CAZS318KCAJHN1U1CAR4QFYLCAV74HJ6CA5MVSRBCACEUWKTCAFLJH1GCACLY7I9CATALE9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C06RXLCAW5QYGUCA1Y200RCA3YWZIACAIQ5D8QCAZGYHL8CAWUEOEPCA4BDNWDCAHE98E6CA7O6GA6CAZS318KCAJHN1U1CAR4QFYLCAV74HJ6CA5MVSRBCACEUWKTCAFLJH1GCACLY7I9CATALE9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C59F8C" w14:textId="77777777" w:rsidR="00F33B56" w:rsidRDefault="00F33B56">
    <w:pPr>
      <w:pStyle w:val="Cabealho"/>
    </w:pPr>
  </w:p>
  <w:p w14:paraId="2C8669FE" w14:textId="77777777" w:rsidR="00F33B56" w:rsidRDefault="00F33B56">
    <w:pPr>
      <w:pStyle w:val="Cabealho"/>
    </w:pPr>
  </w:p>
  <w:p w14:paraId="3B9D0E97" w14:textId="77777777" w:rsidR="00F33B56" w:rsidRDefault="00F33B56" w:rsidP="00F33B56">
    <w:pPr>
      <w:pStyle w:val="Cabealho"/>
      <w:jc w:val="center"/>
      <w:rPr>
        <w:b/>
      </w:rPr>
    </w:pPr>
  </w:p>
  <w:p w14:paraId="13457E1E" w14:textId="77777777" w:rsidR="00F33B56" w:rsidRDefault="00F33B56" w:rsidP="00F33B56">
    <w:pPr>
      <w:pStyle w:val="Cabealho"/>
      <w:jc w:val="center"/>
      <w:rPr>
        <w:b/>
      </w:rPr>
    </w:pPr>
  </w:p>
  <w:p w14:paraId="6C03EE68" w14:textId="77777777" w:rsidR="00F33B56" w:rsidRDefault="00F33B56" w:rsidP="00F33B56">
    <w:pPr>
      <w:pStyle w:val="Cabealho"/>
      <w:jc w:val="center"/>
      <w:rPr>
        <w:b/>
      </w:rPr>
    </w:pPr>
    <w:r w:rsidRPr="00F33B56">
      <w:rPr>
        <w:b/>
      </w:rPr>
      <w:t>MUNICÍPIO DE NOVA IGUAÇU</w:t>
    </w:r>
  </w:p>
  <w:p w14:paraId="4A844D82" w14:textId="3E7A2086" w:rsidR="00D21AF7" w:rsidRDefault="00D21AF7" w:rsidP="00F33B56">
    <w:pPr>
      <w:pStyle w:val="Cabealho"/>
      <w:jc w:val="center"/>
      <w:rPr>
        <w:b/>
      </w:rPr>
    </w:pPr>
    <w:r>
      <w:rPr>
        <w:b/>
      </w:rPr>
      <w:t>GABINETE DO PREFEITO</w:t>
    </w:r>
  </w:p>
  <w:p w14:paraId="66113DBB" w14:textId="77777777" w:rsidR="00D21AF7" w:rsidRPr="00F33B56" w:rsidRDefault="00D21AF7" w:rsidP="00F33B56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A540A"/>
    <w:multiLevelType w:val="hybridMultilevel"/>
    <w:tmpl w:val="71681D4E"/>
    <w:lvl w:ilvl="0" w:tplc="ED0EE5B2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5D1033"/>
    <w:multiLevelType w:val="hybridMultilevel"/>
    <w:tmpl w:val="58681BB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D0B73"/>
    <w:multiLevelType w:val="hybridMultilevel"/>
    <w:tmpl w:val="CB1C9F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26F6F"/>
    <w:multiLevelType w:val="hybridMultilevel"/>
    <w:tmpl w:val="6B0AF88C"/>
    <w:lvl w:ilvl="0" w:tplc="C69CFF22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912DF7"/>
    <w:multiLevelType w:val="hybridMultilevel"/>
    <w:tmpl w:val="EC8694B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733CF6"/>
    <w:multiLevelType w:val="hybridMultilevel"/>
    <w:tmpl w:val="EC8694B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161534"/>
    <w:multiLevelType w:val="hybridMultilevel"/>
    <w:tmpl w:val="443C362E"/>
    <w:lvl w:ilvl="0" w:tplc="7AEAD1F6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55A272F"/>
    <w:multiLevelType w:val="hybridMultilevel"/>
    <w:tmpl w:val="EC8694B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D4519A"/>
    <w:multiLevelType w:val="hybridMultilevel"/>
    <w:tmpl w:val="EC8694B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781734"/>
    <w:multiLevelType w:val="hybridMultilevel"/>
    <w:tmpl w:val="338A82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640B6A"/>
    <w:multiLevelType w:val="hybridMultilevel"/>
    <w:tmpl w:val="E6640D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81261E"/>
    <w:multiLevelType w:val="hybridMultilevel"/>
    <w:tmpl w:val="3F109EF8"/>
    <w:lvl w:ilvl="0" w:tplc="606C7A2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247996"/>
    <w:multiLevelType w:val="hybridMultilevel"/>
    <w:tmpl w:val="EC8694B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066C4F"/>
    <w:multiLevelType w:val="hybridMultilevel"/>
    <w:tmpl w:val="24C851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F910D2"/>
    <w:multiLevelType w:val="hybridMultilevel"/>
    <w:tmpl w:val="EE1E9B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9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11"/>
  </w:num>
  <w:num w:numId="9">
    <w:abstractNumId w:val="8"/>
  </w:num>
  <w:num w:numId="10">
    <w:abstractNumId w:val="7"/>
  </w:num>
  <w:num w:numId="11">
    <w:abstractNumId w:val="10"/>
  </w:num>
  <w:num w:numId="12">
    <w:abstractNumId w:val="2"/>
  </w:num>
  <w:num w:numId="13">
    <w:abstractNumId w:val="1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07E"/>
    <w:rsid w:val="0000089E"/>
    <w:rsid w:val="00013B3D"/>
    <w:rsid w:val="0001488A"/>
    <w:rsid w:val="0001753D"/>
    <w:rsid w:val="00021D51"/>
    <w:rsid w:val="000241EA"/>
    <w:rsid w:val="00024892"/>
    <w:rsid w:val="00027D14"/>
    <w:rsid w:val="000300DD"/>
    <w:rsid w:val="000314A8"/>
    <w:rsid w:val="000418A8"/>
    <w:rsid w:val="00051AF5"/>
    <w:rsid w:val="00053C39"/>
    <w:rsid w:val="0005446A"/>
    <w:rsid w:val="00060801"/>
    <w:rsid w:val="00070B2A"/>
    <w:rsid w:val="00073FFB"/>
    <w:rsid w:val="00075DDC"/>
    <w:rsid w:val="000809BC"/>
    <w:rsid w:val="000832DB"/>
    <w:rsid w:val="00083D4D"/>
    <w:rsid w:val="000846EC"/>
    <w:rsid w:val="000A4EE7"/>
    <w:rsid w:val="000A716D"/>
    <w:rsid w:val="000B0EB3"/>
    <w:rsid w:val="000B270B"/>
    <w:rsid w:val="000B3221"/>
    <w:rsid w:val="000B3673"/>
    <w:rsid w:val="000C0BE3"/>
    <w:rsid w:val="000C5567"/>
    <w:rsid w:val="000E03BE"/>
    <w:rsid w:val="000E0695"/>
    <w:rsid w:val="000E757F"/>
    <w:rsid w:val="000F7A32"/>
    <w:rsid w:val="001112BE"/>
    <w:rsid w:val="00122040"/>
    <w:rsid w:val="001221F3"/>
    <w:rsid w:val="00126256"/>
    <w:rsid w:val="00157831"/>
    <w:rsid w:val="001629FC"/>
    <w:rsid w:val="0016400C"/>
    <w:rsid w:val="001816F3"/>
    <w:rsid w:val="001862E2"/>
    <w:rsid w:val="001936CF"/>
    <w:rsid w:val="00194582"/>
    <w:rsid w:val="001A0F6E"/>
    <w:rsid w:val="001A1F65"/>
    <w:rsid w:val="001A542C"/>
    <w:rsid w:val="001B49E1"/>
    <w:rsid w:val="001C0774"/>
    <w:rsid w:val="001C55BC"/>
    <w:rsid w:val="001D0AE0"/>
    <w:rsid w:val="001D0D21"/>
    <w:rsid w:val="001D447F"/>
    <w:rsid w:val="001D4E21"/>
    <w:rsid w:val="001E3B4A"/>
    <w:rsid w:val="001F26C9"/>
    <w:rsid w:val="001F36FE"/>
    <w:rsid w:val="001F3D25"/>
    <w:rsid w:val="00205481"/>
    <w:rsid w:val="00222CED"/>
    <w:rsid w:val="00245913"/>
    <w:rsid w:val="00252BDE"/>
    <w:rsid w:val="00253E85"/>
    <w:rsid w:val="00261FCF"/>
    <w:rsid w:val="00263D48"/>
    <w:rsid w:val="00264B33"/>
    <w:rsid w:val="002654D8"/>
    <w:rsid w:val="002807A8"/>
    <w:rsid w:val="00286336"/>
    <w:rsid w:val="00286B7F"/>
    <w:rsid w:val="00287F05"/>
    <w:rsid w:val="002B41EF"/>
    <w:rsid w:val="002B45F5"/>
    <w:rsid w:val="002B4755"/>
    <w:rsid w:val="002B7CCB"/>
    <w:rsid w:val="002C1D68"/>
    <w:rsid w:val="002C707D"/>
    <w:rsid w:val="002C76FB"/>
    <w:rsid w:val="002D2B3C"/>
    <w:rsid w:val="002D66AE"/>
    <w:rsid w:val="002F6943"/>
    <w:rsid w:val="00307BCF"/>
    <w:rsid w:val="00311BFE"/>
    <w:rsid w:val="00312C25"/>
    <w:rsid w:val="00314AC3"/>
    <w:rsid w:val="0032089C"/>
    <w:rsid w:val="00325AEB"/>
    <w:rsid w:val="00331E17"/>
    <w:rsid w:val="00333916"/>
    <w:rsid w:val="00340216"/>
    <w:rsid w:val="00344937"/>
    <w:rsid w:val="00344B13"/>
    <w:rsid w:val="003474C4"/>
    <w:rsid w:val="003565BD"/>
    <w:rsid w:val="00361E74"/>
    <w:rsid w:val="0036373E"/>
    <w:rsid w:val="00375D1D"/>
    <w:rsid w:val="00381471"/>
    <w:rsid w:val="00383F46"/>
    <w:rsid w:val="00387DC6"/>
    <w:rsid w:val="0039120B"/>
    <w:rsid w:val="00392B67"/>
    <w:rsid w:val="00395E11"/>
    <w:rsid w:val="003A3667"/>
    <w:rsid w:val="003A40E3"/>
    <w:rsid w:val="003A4BEA"/>
    <w:rsid w:val="003A6858"/>
    <w:rsid w:val="003C1D68"/>
    <w:rsid w:val="003C42B1"/>
    <w:rsid w:val="003C4C93"/>
    <w:rsid w:val="003C7EE4"/>
    <w:rsid w:val="003D08DF"/>
    <w:rsid w:val="003D0A8B"/>
    <w:rsid w:val="003D11E8"/>
    <w:rsid w:val="003E08F4"/>
    <w:rsid w:val="003E3865"/>
    <w:rsid w:val="003F0DF7"/>
    <w:rsid w:val="003F1B29"/>
    <w:rsid w:val="003F5433"/>
    <w:rsid w:val="003F598B"/>
    <w:rsid w:val="003F5AD1"/>
    <w:rsid w:val="004020F0"/>
    <w:rsid w:val="00406711"/>
    <w:rsid w:val="00410AC4"/>
    <w:rsid w:val="004114DE"/>
    <w:rsid w:val="00421F62"/>
    <w:rsid w:val="00422B0F"/>
    <w:rsid w:val="00423457"/>
    <w:rsid w:val="00426AE8"/>
    <w:rsid w:val="00432E9C"/>
    <w:rsid w:val="004371E4"/>
    <w:rsid w:val="004379A6"/>
    <w:rsid w:val="00437E98"/>
    <w:rsid w:val="00452FC8"/>
    <w:rsid w:val="00467CDE"/>
    <w:rsid w:val="004725EA"/>
    <w:rsid w:val="00472C1F"/>
    <w:rsid w:val="00473AEF"/>
    <w:rsid w:val="004800A2"/>
    <w:rsid w:val="004A070E"/>
    <w:rsid w:val="004A0B56"/>
    <w:rsid w:val="004A2F3A"/>
    <w:rsid w:val="004B09A2"/>
    <w:rsid w:val="004B5FEA"/>
    <w:rsid w:val="004B7D02"/>
    <w:rsid w:val="004C0406"/>
    <w:rsid w:val="004C1A30"/>
    <w:rsid w:val="004C35E5"/>
    <w:rsid w:val="004C5660"/>
    <w:rsid w:val="004D64B1"/>
    <w:rsid w:val="004E1CCB"/>
    <w:rsid w:val="004E5E5D"/>
    <w:rsid w:val="004F14F2"/>
    <w:rsid w:val="004F1A6E"/>
    <w:rsid w:val="004F3B99"/>
    <w:rsid w:val="004F62AB"/>
    <w:rsid w:val="004F723D"/>
    <w:rsid w:val="00500F62"/>
    <w:rsid w:val="00502AD3"/>
    <w:rsid w:val="0050486F"/>
    <w:rsid w:val="00505EA3"/>
    <w:rsid w:val="00517C36"/>
    <w:rsid w:val="00517D3D"/>
    <w:rsid w:val="00520254"/>
    <w:rsid w:val="00522A98"/>
    <w:rsid w:val="005252C8"/>
    <w:rsid w:val="00532C3C"/>
    <w:rsid w:val="0053723F"/>
    <w:rsid w:val="00540B11"/>
    <w:rsid w:val="0054186C"/>
    <w:rsid w:val="005428F2"/>
    <w:rsid w:val="00546A89"/>
    <w:rsid w:val="005551E7"/>
    <w:rsid w:val="00556C1D"/>
    <w:rsid w:val="0056497C"/>
    <w:rsid w:val="00565455"/>
    <w:rsid w:val="005662C6"/>
    <w:rsid w:val="00566E6E"/>
    <w:rsid w:val="00571386"/>
    <w:rsid w:val="00576681"/>
    <w:rsid w:val="00587B03"/>
    <w:rsid w:val="0059209B"/>
    <w:rsid w:val="00596AD8"/>
    <w:rsid w:val="005A0E47"/>
    <w:rsid w:val="005A1466"/>
    <w:rsid w:val="005A2D6E"/>
    <w:rsid w:val="005A4A9A"/>
    <w:rsid w:val="005A7076"/>
    <w:rsid w:val="005A7A62"/>
    <w:rsid w:val="005B4390"/>
    <w:rsid w:val="005C0D8E"/>
    <w:rsid w:val="005C43DC"/>
    <w:rsid w:val="005C60B8"/>
    <w:rsid w:val="005C7B8C"/>
    <w:rsid w:val="005D0AAD"/>
    <w:rsid w:val="005D1E86"/>
    <w:rsid w:val="005D4E78"/>
    <w:rsid w:val="005E0E8D"/>
    <w:rsid w:val="005E4744"/>
    <w:rsid w:val="005E617A"/>
    <w:rsid w:val="005E6D4B"/>
    <w:rsid w:val="005F066E"/>
    <w:rsid w:val="005F13D7"/>
    <w:rsid w:val="005F4982"/>
    <w:rsid w:val="00601098"/>
    <w:rsid w:val="006014C8"/>
    <w:rsid w:val="006031D6"/>
    <w:rsid w:val="00603B2D"/>
    <w:rsid w:val="00613364"/>
    <w:rsid w:val="00613C57"/>
    <w:rsid w:val="00614E81"/>
    <w:rsid w:val="00615D90"/>
    <w:rsid w:val="00615EC6"/>
    <w:rsid w:val="00620514"/>
    <w:rsid w:val="006249D6"/>
    <w:rsid w:val="00624D7A"/>
    <w:rsid w:val="00626605"/>
    <w:rsid w:val="00626DBB"/>
    <w:rsid w:val="00630281"/>
    <w:rsid w:val="00634408"/>
    <w:rsid w:val="00644C28"/>
    <w:rsid w:val="0065570C"/>
    <w:rsid w:val="00671F3A"/>
    <w:rsid w:val="006724B4"/>
    <w:rsid w:val="006746C6"/>
    <w:rsid w:val="00677EA6"/>
    <w:rsid w:val="0068020A"/>
    <w:rsid w:val="00680A20"/>
    <w:rsid w:val="00693C13"/>
    <w:rsid w:val="006A06B0"/>
    <w:rsid w:val="006A3A2F"/>
    <w:rsid w:val="006A50DF"/>
    <w:rsid w:val="006A6DAB"/>
    <w:rsid w:val="006A7341"/>
    <w:rsid w:val="006B5BED"/>
    <w:rsid w:val="006C2FF3"/>
    <w:rsid w:val="006C33D3"/>
    <w:rsid w:val="006C5394"/>
    <w:rsid w:val="006D59DD"/>
    <w:rsid w:val="006F021A"/>
    <w:rsid w:val="006F2C96"/>
    <w:rsid w:val="007001BA"/>
    <w:rsid w:val="00715165"/>
    <w:rsid w:val="007164D9"/>
    <w:rsid w:val="00730F11"/>
    <w:rsid w:val="00731AD7"/>
    <w:rsid w:val="00731F68"/>
    <w:rsid w:val="00733499"/>
    <w:rsid w:val="00733BCA"/>
    <w:rsid w:val="00735C32"/>
    <w:rsid w:val="00753DF3"/>
    <w:rsid w:val="0075709E"/>
    <w:rsid w:val="007574ED"/>
    <w:rsid w:val="00771C5A"/>
    <w:rsid w:val="00774078"/>
    <w:rsid w:val="00787E1B"/>
    <w:rsid w:val="0079041C"/>
    <w:rsid w:val="00791BE1"/>
    <w:rsid w:val="0079390B"/>
    <w:rsid w:val="00793EBA"/>
    <w:rsid w:val="00796D09"/>
    <w:rsid w:val="007A1009"/>
    <w:rsid w:val="007A2187"/>
    <w:rsid w:val="007A345C"/>
    <w:rsid w:val="007A6D7E"/>
    <w:rsid w:val="007B431C"/>
    <w:rsid w:val="007B5010"/>
    <w:rsid w:val="007B5B0A"/>
    <w:rsid w:val="007C2BB7"/>
    <w:rsid w:val="007C2C3E"/>
    <w:rsid w:val="007C3114"/>
    <w:rsid w:val="007C53C6"/>
    <w:rsid w:val="007C74FF"/>
    <w:rsid w:val="007C762F"/>
    <w:rsid w:val="007E47DF"/>
    <w:rsid w:val="007E5A8B"/>
    <w:rsid w:val="007F0011"/>
    <w:rsid w:val="007F5EFB"/>
    <w:rsid w:val="007F788B"/>
    <w:rsid w:val="008023BA"/>
    <w:rsid w:val="00804B3C"/>
    <w:rsid w:val="0081015D"/>
    <w:rsid w:val="0081337C"/>
    <w:rsid w:val="008160A0"/>
    <w:rsid w:val="0081617F"/>
    <w:rsid w:val="00825824"/>
    <w:rsid w:val="0082687E"/>
    <w:rsid w:val="008271C6"/>
    <w:rsid w:val="00827DD1"/>
    <w:rsid w:val="0083065D"/>
    <w:rsid w:val="00833ED9"/>
    <w:rsid w:val="008453A3"/>
    <w:rsid w:val="00857828"/>
    <w:rsid w:val="008606F5"/>
    <w:rsid w:val="00865E05"/>
    <w:rsid w:val="0087133F"/>
    <w:rsid w:val="00871F60"/>
    <w:rsid w:val="00873DA2"/>
    <w:rsid w:val="0087707C"/>
    <w:rsid w:val="008A0EB8"/>
    <w:rsid w:val="008A6DC7"/>
    <w:rsid w:val="008A6E7D"/>
    <w:rsid w:val="008A7265"/>
    <w:rsid w:val="008B2150"/>
    <w:rsid w:val="008B4E69"/>
    <w:rsid w:val="008C25FF"/>
    <w:rsid w:val="008C38D0"/>
    <w:rsid w:val="008D0F17"/>
    <w:rsid w:val="008D3DCA"/>
    <w:rsid w:val="008D48D4"/>
    <w:rsid w:val="008D603D"/>
    <w:rsid w:val="008F2487"/>
    <w:rsid w:val="008F4181"/>
    <w:rsid w:val="008F4D03"/>
    <w:rsid w:val="008F5126"/>
    <w:rsid w:val="008F6B1D"/>
    <w:rsid w:val="008F76BD"/>
    <w:rsid w:val="00901ED7"/>
    <w:rsid w:val="009056AD"/>
    <w:rsid w:val="0091114C"/>
    <w:rsid w:val="009153F0"/>
    <w:rsid w:val="0093321B"/>
    <w:rsid w:val="0093429D"/>
    <w:rsid w:val="009377AF"/>
    <w:rsid w:val="00942D8F"/>
    <w:rsid w:val="00950D96"/>
    <w:rsid w:val="0095340B"/>
    <w:rsid w:val="00956B2F"/>
    <w:rsid w:val="0096531F"/>
    <w:rsid w:val="00975676"/>
    <w:rsid w:val="009871EA"/>
    <w:rsid w:val="00990D4D"/>
    <w:rsid w:val="009937D6"/>
    <w:rsid w:val="009959A5"/>
    <w:rsid w:val="009959DA"/>
    <w:rsid w:val="009A3328"/>
    <w:rsid w:val="009A3F5A"/>
    <w:rsid w:val="009B0904"/>
    <w:rsid w:val="009B59C1"/>
    <w:rsid w:val="009C716F"/>
    <w:rsid w:val="009D0078"/>
    <w:rsid w:val="009E71AB"/>
    <w:rsid w:val="00A1444B"/>
    <w:rsid w:val="00A152B2"/>
    <w:rsid w:val="00A207DC"/>
    <w:rsid w:val="00A27F67"/>
    <w:rsid w:val="00A300EA"/>
    <w:rsid w:val="00A3219D"/>
    <w:rsid w:val="00A36350"/>
    <w:rsid w:val="00A40EFF"/>
    <w:rsid w:val="00A46AC6"/>
    <w:rsid w:val="00A529CE"/>
    <w:rsid w:val="00A52BEB"/>
    <w:rsid w:val="00A57E59"/>
    <w:rsid w:val="00A606B0"/>
    <w:rsid w:val="00A61895"/>
    <w:rsid w:val="00A727D3"/>
    <w:rsid w:val="00A753F2"/>
    <w:rsid w:val="00A8119A"/>
    <w:rsid w:val="00A86FBD"/>
    <w:rsid w:val="00A87C9D"/>
    <w:rsid w:val="00A90404"/>
    <w:rsid w:val="00A94711"/>
    <w:rsid w:val="00AA0A4B"/>
    <w:rsid w:val="00AA10DA"/>
    <w:rsid w:val="00AA20E1"/>
    <w:rsid w:val="00AA2982"/>
    <w:rsid w:val="00AA42F4"/>
    <w:rsid w:val="00AB71FB"/>
    <w:rsid w:val="00AB73A2"/>
    <w:rsid w:val="00AB79F7"/>
    <w:rsid w:val="00AC3782"/>
    <w:rsid w:val="00AC7588"/>
    <w:rsid w:val="00AD1045"/>
    <w:rsid w:val="00AD17F3"/>
    <w:rsid w:val="00AD2859"/>
    <w:rsid w:val="00AD6D10"/>
    <w:rsid w:val="00AE0F0A"/>
    <w:rsid w:val="00AE6A99"/>
    <w:rsid w:val="00AF1F68"/>
    <w:rsid w:val="00AF6084"/>
    <w:rsid w:val="00AF6165"/>
    <w:rsid w:val="00AF7312"/>
    <w:rsid w:val="00AF767C"/>
    <w:rsid w:val="00AF7A2D"/>
    <w:rsid w:val="00B02146"/>
    <w:rsid w:val="00B10E49"/>
    <w:rsid w:val="00B12B17"/>
    <w:rsid w:val="00B12CDE"/>
    <w:rsid w:val="00B17639"/>
    <w:rsid w:val="00B17D05"/>
    <w:rsid w:val="00B23CB6"/>
    <w:rsid w:val="00B36F67"/>
    <w:rsid w:val="00B412CE"/>
    <w:rsid w:val="00B42730"/>
    <w:rsid w:val="00B4314A"/>
    <w:rsid w:val="00B53EB5"/>
    <w:rsid w:val="00B60246"/>
    <w:rsid w:val="00B641A0"/>
    <w:rsid w:val="00B6583F"/>
    <w:rsid w:val="00B81C6D"/>
    <w:rsid w:val="00B922A9"/>
    <w:rsid w:val="00B93A74"/>
    <w:rsid w:val="00B96E02"/>
    <w:rsid w:val="00B96E06"/>
    <w:rsid w:val="00BA2D00"/>
    <w:rsid w:val="00BA3BB9"/>
    <w:rsid w:val="00BB4A9A"/>
    <w:rsid w:val="00BC74B9"/>
    <w:rsid w:val="00BD6774"/>
    <w:rsid w:val="00BD70A4"/>
    <w:rsid w:val="00BF12E4"/>
    <w:rsid w:val="00BF6F71"/>
    <w:rsid w:val="00C02D11"/>
    <w:rsid w:val="00C03201"/>
    <w:rsid w:val="00C15631"/>
    <w:rsid w:val="00C16898"/>
    <w:rsid w:val="00C21BB8"/>
    <w:rsid w:val="00C27011"/>
    <w:rsid w:val="00C32F45"/>
    <w:rsid w:val="00C36C5F"/>
    <w:rsid w:val="00C36F44"/>
    <w:rsid w:val="00C37DAA"/>
    <w:rsid w:val="00C432F3"/>
    <w:rsid w:val="00C43EF0"/>
    <w:rsid w:val="00C56C70"/>
    <w:rsid w:val="00C578F7"/>
    <w:rsid w:val="00C6620B"/>
    <w:rsid w:val="00C66C49"/>
    <w:rsid w:val="00C73739"/>
    <w:rsid w:val="00C73E4C"/>
    <w:rsid w:val="00C746B6"/>
    <w:rsid w:val="00C86F7B"/>
    <w:rsid w:val="00C9377E"/>
    <w:rsid w:val="00C9648B"/>
    <w:rsid w:val="00C9794B"/>
    <w:rsid w:val="00CC0E63"/>
    <w:rsid w:val="00CC6A9D"/>
    <w:rsid w:val="00CC6E69"/>
    <w:rsid w:val="00CE1944"/>
    <w:rsid w:val="00CE3C1A"/>
    <w:rsid w:val="00CE63E0"/>
    <w:rsid w:val="00CF3708"/>
    <w:rsid w:val="00CF4F71"/>
    <w:rsid w:val="00D01FC0"/>
    <w:rsid w:val="00D10C5E"/>
    <w:rsid w:val="00D12162"/>
    <w:rsid w:val="00D15E84"/>
    <w:rsid w:val="00D20B24"/>
    <w:rsid w:val="00D21AF7"/>
    <w:rsid w:val="00D332EE"/>
    <w:rsid w:val="00D34E3C"/>
    <w:rsid w:val="00D35A92"/>
    <w:rsid w:val="00D36E55"/>
    <w:rsid w:val="00D37DAE"/>
    <w:rsid w:val="00D471E7"/>
    <w:rsid w:val="00D535E2"/>
    <w:rsid w:val="00D54874"/>
    <w:rsid w:val="00D576B4"/>
    <w:rsid w:val="00D647C4"/>
    <w:rsid w:val="00D729B6"/>
    <w:rsid w:val="00D826B5"/>
    <w:rsid w:val="00D835E5"/>
    <w:rsid w:val="00D8400F"/>
    <w:rsid w:val="00D87553"/>
    <w:rsid w:val="00D97207"/>
    <w:rsid w:val="00DA582F"/>
    <w:rsid w:val="00DA584E"/>
    <w:rsid w:val="00DA5F51"/>
    <w:rsid w:val="00DB2B20"/>
    <w:rsid w:val="00DB3B5A"/>
    <w:rsid w:val="00DC31BE"/>
    <w:rsid w:val="00DC4144"/>
    <w:rsid w:val="00DD2672"/>
    <w:rsid w:val="00DD6C08"/>
    <w:rsid w:val="00DE384F"/>
    <w:rsid w:val="00DE4201"/>
    <w:rsid w:val="00DE44AA"/>
    <w:rsid w:val="00DE53A9"/>
    <w:rsid w:val="00DF3CE1"/>
    <w:rsid w:val="00DF784F"/>
    <w:rsid w:val="00E023B3"/>
    <w:rsid w:val="00E02917"/>
    <w:rsid w:val="00E07641"/>
    <w:rsid w:val="00E078AC"/>
    <w:rsid w:val="00E10B7C"/>
    <w:rsid w:val="00E1607E"/>
    <w:rsid w:val="00E1729B"/>
    <w:rsid w:val="00E203B9"/>
    <w:rsid w:val="00E2754B"/>
    <w:rsid w:val="00E34EDC"/>
    <w:rsid w:val="00E35782"/>
    <w:rsid w:val="00E53146"/>
    <w:rsid w:val="00E55ECC"/>
    <w:rsid w:val="00E60BF4"/>
    <w:rsid w:val="00E6342F"/>
    <w:rsid w:val="00E63C44"/>
    <w:rsid w:val="00E65F91"/>
    <w:rsid w:val="00E720CD"/>
    <w:rsid w:val="00E7372D"/>
    <w:rsid w:val="00E73B62"/>
    <w:rsid w:val="00E80BD6"/>
    <w:rsid w:val="00E8300C"/>
    <w:rsid w:val="00E85669"/>
    <w:rsid w:val="00E85F17"/>
    <w:rsid w:val="00E87244"/>
    <w:rsid w:val="00E912AA"/>
    <w:rsid w:val="00E95460"/>
    <w:rsid w:val="00E97A52"/>
    <w:rsid w:val="00EA448A"/>
    <w:rsid w:val="00EB046A"/>
    <w:rsid w:val="00EB22B5"/>
    <w:rsid w:val="00EB284D"/>
    <w:rsid w:val="00EB5B52"/>
    <w:rsid w:val="00EB66EC"/>
    <w:rsid w:val="00EB6DC7"/>
    <w:rsid w:val="00EB7976"/>
    <w:rsid w:val="00EC0E7F"/>
    <w:rsid w:val="00ED4EFF"/>
    <w:rsid w:val="00ED5760"/>
    <w:rsid w:val="00EE3A79"/>
    <w:rsid w:val="00EF7846"/>
    <w:rsid w:val="00F01025"/>
    <w:rsid w:val="00F0298A"/>
    <w:rsid w:val="00F22C21"/>
    <w:rsid w:val="00F249B4"/>
    <w:rsid w:val="00F25D23"/>
    <w:rsid w:val="00F25E61"/>
    <w:rsid w:val="00F303BE"/>
    <w:rsid w:val="00F33B56"/>
    <w:rsid w:val="00F370B4"/>
    <w:rsid w:val="00F37393"/>
    <w:rsid w:val="00F5412A"/>
    <w:rsid w:val="00F56A70"/>
    <w:rsid w:val="00F61673"/>
    <w:rsid w:val="00F63ED2"/>
    <w:rsid w:val="00F701CC"/>
    <w:rsid w:val="00F72101"/>
    <w:rsid w:val="00F755D5"/>
    <w:rsid w:val="00F8739A"/>
    <w:rsid w:val="00F87493"/>
    <w:rsid w:val="00F9306D"/>
    <w:rsid w:val="00F935C9"/>
    <w:rsid w:val="00F95181"/>
    <w:rsid w:val="00F9596F"/>
    <w:rsid w:val="00FA24F7"/>
    <w:rsid w:val="00FA5737"/>
    <w:rsid w:val="00FA7B90"/>
    <w:rsid w:val="00FA7CAE"/>
    <w:rsid w:val="00FB0688"/>
    <w:rsid w:val="00FC5F42"/>
    <w:rsid w:val="00FC7896"/>
    <w:rsid w:val="00FD50DD"/>
    <w:rsid w:val="00FD5DCF"/>
    <w:rsid w:val="00FE23ED"/>
    <w:rsid w:val="00FF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D3F8CD"/>
  <w15:docId w15:val="{ECA09C3D-C87A-C04E-BE41-373246F14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54874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F33B56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33B56"/>
  </w:style>
  <w:style w:type="paragraph" w:styleId="Rodap">
    <w:name w:val="footer"/>
    <w:basedOn w:val="Normal"/>
    <w:link w:val="RodapChar"/>
    <w:uiPriority w:val="99"/>
    <w:unhideWhenUsed/>
    <w:rsid w:val="00F33B56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33B56"/>
  </w:style>
  <w:style w:type="paragraph" w:styleId="Textodebalo">
    <w:name w:val="Balloon Text"/>
    <w:basedOn w:val="Normal"/>
    <w:link w:val="TextodebaloChar"/>
    <w:uiPriority w:val="99"/>
    <w:semiHidden/>
    <w:unhideWhenUsed/>
    <w:rsid w:val="00FA7CAE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7CAE"/>
    <w:rPr>
      <w:rFonts w:ascii="Times New Roman" w:hAnsi="Times New Roman" w:cs="Times New Roman"/>
      <w:sz w:val="18"/>
      <w:szCs w:val="18"/>
    </w:rPr>
  </w:style>
  <w:style w:type="paragraph" w:styleId="PargrafodaLista">
    <w:name w:val="List Paragraph"/>
    <w:basedOn w:val="Normal"/>
    <w:uiPriority w:val="34"/>
    <w:qFormat/>
    <w:rsid w:val="00AE0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3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05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88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23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026C6-B148-4583-95C9-FF0255FE2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744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FABIANE CAMPOS RIBEIRO DA SILVA</dc:creator>
  <cp:lastModifiedBy>Lucas Lima Lacerda</cp:lastModifiedBy>
  <cp:revision>3</cp:revision>
  <cp:lastPrinted>2020-07-19T20:10:00Z</cp:lastPrinted>
  <dcterms:created xsi:type="dcterms:W3CDTF">2020-08-31T15:47:00Z</dcterms:created>
  <dcterms:modified xsi:type="dcterms:W3CDTF">2020-08-31T19:00:00Z</dcterms:modified>
</cp:coreProperties>
</file>